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21F62" w:rsidRPr="00E81FDB" w:rsidP="00E81FDB">
      <w:pPr>
        <w:pStyle w:val="Header"/>
        <w:tabs>
          <w:tab w:val="left" w:pos="7332"/>
        </w:tabs>
        <w:ind w:firstLine="567"/>
        <w:rPr>
          <w:rFonts w:ascii="Times New Roman" w:hAnsi="Times New Roman" w:cs="Times New Roman"/>
          <w:sz w:val="26"/>
          <w:szCs w:val="26"/>
        </w:rPr>
      </w:pPr>
      <w:r w:rsidRPr="00E81FDB">
        <w:rPr>
          <w:rFonts w:ascii="Times New Roman" w:hAnsi="Times New Roman" w:cs="Times New Roman"/>
          <w:sz w:val="26"/>
          <w:szCs w:val="26"/>
        </w:rPr>
        <w:tab/>
      </w:r>
      <w:r w:rsidRPr="00E81FDB">
        <w:rPr>
          <w:rFonts w:ascii="Times New Roman" w:hAnsi="Times New Roman" w:cs="Times New Roman"/>
          <w:sz w:val="26"/>
          <w:szCs w:val="26"/>
        </w:rPr>
        <w:tab/>
      </w:r>
      <w:r w:rsidRPr="00E81FDB">
        <w:rPr>
          <w:rFonts w:ascii="Times New Roman" w:hAnsi="Times New Roman" w:cs="Times New Roman"/>
          <w:sz w:val="26"/>
          <w:szCs w:val="26"/>
        </w:rPr>
        <w:tab/>
        <w:t xml:space="preserve">                </w:t>
      </w:r>
    </w:p>
    <w:p w:rsidR="00A21F62" w:rsidRPr="00504DE4" w:rsidP="00504DE4">
      <w:pPr>
        <w:pStyle w:val="Title"/>
        <w:ind w:firstLine="567"/>
        <w:rPr>
          <w:sz w:val="26"/>
          <w:szCs w:val="26"/>
        </w:rPr>
      </w:pPr>
      <w:r w:rsidRPr="00504DE4">
        <w:rPr>
          <w:sz w:val="26"/>
          <w:szCs w:val="26"/>
        </w:rPr>
        <w:t>ПОСТАНОВЛЕНИЕ</w:t>
      </w:r>
    </w:p>
    <w:p w:rsidR="00A21F62" w:rsidRPr="00504DE4" w:rsidP="00504DE4">
      <w:pPr>
        <w:spacing w:after="0" w:line="240" w:lineRule="auto"/>
        <w:ind w:firstLine="567"/>
        <w:jc w:val="center"/>
        <w:rPr>
          <w:rFonts w:ascii="Times New Roman" w:hAnsi="Times New Roman" w:cs="Times New Roman"/>
          <w:sz w:val="26"/>
          <w:szCs w:val="26"/>
        </w:rPr>
      </w:pPr>
      <w:r w:rsidRPr="00504DE4">
        <w:rPr>
          <w:rFonts w:ascii="Times New Roman" w:hAnsi="Times New Roman" w:cs="Times New Roman"/>
          <w:sz w:val="26"/>
          <w:szCs w:val="26"/>
        </w:rPr>
        <w:t>о назначении административного наказания</w:t>
      </w:r>
    </w:p>
    <w:p w:rsidR="00A21F62" w:rsidRPr="00504DE4" w:rsidP="00504DE4">
      <w:pPr>
        <w:spacing w:after="0" w:line="240" w:lineRule="auto"/>
        <w:ind w:firstLine="567"/>
        <w:jc w:val="center"/>
        <w:rPr>
          <w:rFonts w:ascii="Times New Roman" w:hAnsi="Times New Roman" w:cs="Times New Roman"/>
          <w:bCs/>
          <w:sz w:val="26"/>
          <w:szCs w:val="26"/>
        </w:rPr>
      </w:pPr>
    </w:p>
    <w:p w:rsidR="00A21F62" w:rsidRPr="00504DE4" w:rsidP="00504DE4">
      <w:pPr>
        <w:pStyle w:val="s1"/>
        <w:spacing w:before="0" w:beforeAutospacing="0" w:after="0" w:afterAutospacing="0"/>
        <w:rPr>
          <w:rFonts w:eastAsiaTheme="minorEastAsia"/>
          <w:sz w:val="26"/>
          <w:szCs w:val="26"/>
        </w:rPr>
      </w:pPr>
      <w:r w:rsidRPr="00504DE4">
        <w:rPr>
          <w:rFonts w:eastAsiaTheme="minorEastAsia"/>
          <w:sz w:val="26"/>
          <w:szCs w:val="26"/>
        </w:rPr>
        <w:t>г. Когалым</w:t>
      </w:r>
      <w:r w:rsidRPr="00504DE4">
        <w:rPr>
          <w:rFonts w:eastAsiaTheme="minorEastAsia"/>
          <w:sz w:val="26"/>
          <w:szCs w:val="26"/>
        </w:rPr>
        <w:tab/>
      </w:r>
      <w:r w:rsidRPr="00504DE4">
        <w:rPr>
          <w:rFonts w:eastAsiaTheme="minorEastAsia"/>
          <w:sz w:val="26"/>
          <w:szCs w:val="26"/>
        </w:rPr>
        <w:tab/>
      </w:r>
      <w:r w:rsidRPr="00504DE4">
        <w:rPr>
          <w:rFonts w:eastAsiaTheme="minorEastAsia"/>
          <w:sz w:val="26"/>
          <w:szCs w:val="26"/>
        </w:rPr>
        <w:tab/>
        <w:t xml:space="preserve">                         </w:t>
      </w:r>
      <w:r w:rsidRPr="00504DE4" w:rsidR="006F3E74">
        <w:rPr>
          <w:rFonts w:eastAsiaTheme="minorEastAsia"/>
          <w:sz w:val="26"/>
          <w:szCs w:val="26"/>
        </w:rPr>
        <w:t xml:space="preserve">          </w:t>
      </w:r>
      <w:r w:rsidRPr="00504DE4" w:rsidR="006F3E74">
        <w:rPr>
          <w:rFonts w:eastAsiaTheme="minorEastAsia"/>
          <w:sz w:val="26"/>
          <w:szCs w:val="26"/>
        </w:rPr>
        <w:tab/>
        <w:t xml:space="preserve">                  </w:t>
      </w:r>
      <w:r w:rsidRPr="00504DE4" w:rsidR="00DF65CF">
        <w:rPr>
          <w:rFonts w:eastAsiaTheme="minorEastAsia"/>
          <w:sz w:val="26"/>
          <w:szCs w:val="26"/>
        </w:rPr>
        <w:t xml:space="preserve">    </w:t>
      </w:r>
      <w:r w:rsidRPr="00504DE4" w:rsidR="006B13BB">
        <w:rPr>
          <w:rFonts w:eastAsiaTheme="minorEastAsia"/>
          <w:sz w:val="26"/>
          <w:szCs w:val="26"/>
        </w:rPr>
        <w:t>27</w:t>
      </w:r>
      <w:r w:rsidRPr="00504DE4" w:rsidR="00E27AF4">
        <w:rPr>
          <w:rFonts w:eastAsiaTheme="minorEastAsia"/>
          <w:sz w:val="26"/>
          <w:szCs w:val="26"/>
        </w:rPr>
        <w:t xml:space="preserve"> января 2026</w:t>
      </w:r>
      <w:r w:rsidRPr="00504DE4">
        <w:rPr>
          <w:rFonts w:eastAsiaTheme="minorEastAsia"/>
          <w:sz w:val="26"/>
          <w:szCs w:val="26"/>
        </w:rPr>
        <w:t xml:space="preserve"> года</w:t>
      </w:r>
    </w:p>
    <w:p w:rsidR="00A21F62" w:rsidRPr="00504DE4" w:rsidP="00504DE4">
      <w:pPr>
        <w:spacing w:after="0" w:line="240" w:lineRule="auto"/>
        <w:ind w:firstLine="567"/>
        <w:jc w:val="center"/>
        <w:rPr>
          <w:rFonts w:ascii="Times New Roman" w:hAnsi="Times New Roman" w:cs="Times New Roman"/>
          <w:sz w:val="26"/>
          <w:szCs w:val="26"/>
        </w:rPr>
      </w:pPr>
    </w:p>
    <w:p w:rsidR="002A2A8E" w:rsidRPr="00504DE4" w:rsidP="00504DE4">
      <w:pPr>
        <w:pStyle w:val="BodyText"/>
        <w:spacing w:after="0"/>
        <w:ind w:firstLine="567"/>
        <w:jc w:val="both"/>
        <w:rPr>
          <w:sz w:val="26"/>
          <w:szCs w:val="26"/>
        </w:rPr>
      </w:pPr>
      <w:r w:rsidRPr="00504DE4">
        <w:rPr>
          <w:sz w:val="26"/>
          <w:szCs w:val="26"/>
        </w:rPr>
        <w:t>Мировой судья судебного участка № 2 Когалымского судебного района Ханты-Мансийского автономного округа-Югры Красников Семен Сергеевич (Ханты-Мансийский автономный округ – Югра, г. Когалым, ул.Мира, д.24),</w:t>
      </w:r>
    </w:p>
    <w:p w:rsidR="002A2A8E" w:rsidRPr="00504DE4" w:rsidP="00504DE4">
      <w:pPr>
        <w:pStyle w:val="BodyTextIndent2"/>
        <w:ind w:firstLine="567"/>
        <w:rPr>
          <w:sz w:val="26"/>
          <w:szCs w:val="26"/>
        </w:rPr>
      </w:pPr>
      <w:r w:rsidRPr="00504DE4">
        <w:rPr>
          <w:sz w:val="26"/>
          <w:szCs w:val="26"/>
        </w:rPr>
        <w:t>при участии защитника юридического лица по доверенности № 01/2</w:t>
      </w:r>
      <w:r w:rsidRPr="00504DE4" w:rsidR="00A20383">
        <w:rPr>
          <w:sz w:val="26"/>
          <w:szCs w:val="26"/>
        </w:rPr>
        <w:t>6</w:t>
      </w:r>
      <w:r w:rsidRPr="00504DE4">
        <w:rPr>
          <w:sz w:val="26"/>
          <w:szCs w:val="26"/>
        </w:rPr>
        <w:t xml:space="preserve"> от </w:t>
      </w:r>
      <w:r w:rsidRPr="00504DE4" w:rsidR="00A20383">
        <w:rPr>
          <w:sz w:val="26"/>
          <w:szCs w:val="26"/>
        </w:rPr>
        <w:t>12.01</w:t>
      </w:r>
      <w:r w:rsidRPr="00504DE4">
        <w:rPr>
          <w:sz w:val="26"/>
          <w:szCs w:val="26"/>
        </w:rPr>
        <w:t>.202</w:t>
      </w:r>
      <w:r w:rsidRPr="00504DE4" w:rsidR="00A20383">
        <w:rPr>
          <w:sz w:val="26"/>
          <w:szCs w:val="26"/>
        </w:rPr>
        <w:t>6</w:t>
      </w:r>
      <w:r w:rsidRPr="00504DE4">
        <w:rPr>
          <w:sz w:val="26"/>
          <w:szCs w:val="26"/>
        </w:rPr>
        <w:t xml:space="preserve"> Буланой О.В., доверенность действительна сроком по 31.12.202</w:t>
      </w:r>
      <w:r w:rsidRPr="00504DE4" w:rsidR="00A20383">
        <w:rPr>
          <w:sz w:val="26"/>
          <w:szCs w:val="26"/>
        </w:rPr>
        <w:t>6</w:t>
      </w:r>
      <w:r w:rsidRPr="00504DE4">
        <w:rPr>
          <w:sz w:val="26"/>
          <w:szCs w:val="26"/>
        </w:rPr>
        <w:t>,</w:t>
      </w:r>
    </w:p>
    <w:p w:rsidR="00E27AF4" w:rsidRPr="00504DE4" w:rsidP="00504DE4">
      <w:pPr>
        <w:spacing w:after="0" w:line="240" w:lineRule="auto"/>
        <w:ind w:firstLine="567"/>
        <w:jc w:val="both"/>
        <w:rPr>
          <w:rFonts w:ascii="Times New Roman" w:hAnsi="Times New Roman" w:cs="Times New Roman"/>
          <w:sz w:val="26"/>
          <w:szCs w:val="26"/>
        </w:rPr>
      </w:pPr>
      <w:r w:rsidRPr="00504DE4">
        <w:rPr>
          <w:rFonts w:ascii="Times New Roman" w:hAnsi="Times New Roman" w:cs="Times New Roman"/>
          <w:sz w:val="26"/>
          <w:szCs w:val="26"/>
        </w:rPr>
        <w:t>рассмотрев дело об административном правонарушении в отношении МБУ «Коммунспецавтотехника»</w:t>
      </w:r>
      <w:r w:rsidRPr="00504DE4">
        <w:rPr>
          <w:rFonts w:ascii="Times New Roman" w:eastAsia="Times New Roman" w:hAnsi="Times New Roman" w:cs="Times New Roman"/>
          <w:sz w:val="26"/>
          <w:szCs w:val="26"/>
        </w:rPr>
        <w:t xml:space="preserve"> (МБУ «КСАТ») </w:t>
      </w:r>
      <w:r w:rsidRPr="00504DE4">
        <w:rPr>
          <w:rFonts w:ascii="Times New Roman" w:hAnsi="Times New Roman" w:cs="Times New Roman"/>
          <w:sz w:val="26"/>
          <w:szCs w:val="26"/>
        </w:rPr>
        <w:t>ОГРН 102860144</w:t>
      </w:r>
      <w:r w:rsidRPr="00504DE4" w:rsidR="00ED0AE5">
        <w:rPr>
          <w:rFonts w:ascii="Times New Roman" w:hAnsi="Times New Roman" w:cs="Times New Roman"/>
          <w:sz w:val="26"/>
          <w:szCs w:val="26"/>
        </w:rPr>
        <w:t>1989, ИНН 8608010039, КПП 860801</w:t>
      </w:r>
      <w:r w:rsidRPr="00504DE4">
        <w:rPr>
          <w:rFonts w:ascii="Times New Roman" w:hAnsi="Times New Roman" w:cs="Times New Roman"/>
          <w:sz w:val="26"/>
          <w:szCs w:val="26"/>
        </w:rPr>
        <w:t>001, юридический адрес: 626483 ХМАО-Югра г. Когалым ул. Повховское шоссе дом 2, ранее к административной ответственности привлекаемого, привлекаемого к административной ответственности по ч.1 ст.12.34 КоАП РФ,</w:t>
      </w:r>
    </w:p>
    <w:p w:rsidR="00E27AF4" w:rsidRPr="00504DE4" w:rsidP="00504DE4">
      <w:pPr>
        <w:spacing w:after="0" w:line="240" w:lineRule="auto"/>
        <w:ind w:firstLine="567"/>
        <w:jc w:val="center"/>
        <w:rPr>
          <w:rFonts w:ascii="Times New Roman" w:hAnsi="Times New Roman" w:cs="Times New Roman"/>
          <w:bCs/>
          <w:sz w:val="26"/>
          <w:szCs w:val="26"/>
        </w:rPr>
      </w:pPr>
      <w:r w:rsidRPr="00504DE4">
        <w:rPr>
          <w:rFonts w:ascii="Times New Roman" w:hAnsi="Times New Roman" w:cs="Times New Roman"/>
          <w:bCs/>
          <w:sz w:val="26"/>
          <w:szCs w:val="26"/>
        </w:rPr>
        <w:t>УСТАНОВИЛ:</w:t>
      </w:r>
    </w:p>
    <w:p w:rsidR="00E27AF4" w:rsidRPr="00504DE4" w:rsidP="00504DE4">
      <w:pPr>
        <w:spacing w:after="0" w:line="240" w:lineRule="auto"/>
        <w:ind w:firstLine="567"/>
        <w:jc w:val="center"/>
        <w:rPr>
          <w:rFonts w:ascii="Times New Roman" w:hAnsi="Times New Roman" w:cs="Times New Roman"/>
          <w:bCs/>
          <w:sz w:val="26"/>
          <w:szCs w:val="26"/>
        </w:rPr>
      </w:pPr>
    </w:p>
    <w:p w:rsidR="00E27AF4" w:rsidRPr="00504DE4" w:rsidP="00504DE4">
      <w:pPr>
        <w:shd w:val="clear" w:color="auto" w:fill="FFFFFF"/>
        <w:spacing w:after="0" w:line="240" w:lineRule="auto"/>
        <w:ind w:right="40" w:firstLine="567"/>
        <w:jc w:val="both"/>
        <w:rPr>
          <w:rFonts w:ascii="Times New Roman" w:hAnsi="Times New Roman" w:cs="Times New Roman"/>
          <w:sz w:val="26"/>
          <w:szCs w:val="26"/>
        </w:rPr>
      </w:pPr>
      <w:r w:rsidRPr="00504DE4">
        <w:rPr>
          <w:rFonts w:ascii="Times New Roman" w:hAnsi="Times New Roman" w:cs="Times New Roman"/>
          <w:sz w:val="26"/>
          <w:szCs w:val="26"/>
        </w:rPr>
        <w:t>15.12.2025 в рамках проведения постоянного рейда при осуществлении федерального государственного контроля (надзора) в области безопасности дорожного движения на автомобильной дороге г. Когалыма, по ул. Су</w:t>
      </w:r>
      <w:r w:rsidRPr="00504DE4">
        <w:rPr>
          <w:rFonts w:ascii="Times New Roman" w:hAnsi="Times New Roman" w:cs="Times New Roman"/>
          <w:sz w:val="26"/>
          <w:szCs w:val="26"/>
        </w:rPr>
        <w:t>ргутское шоссе в районе д. 11 (</w:t>
      </w:r>
      <w:r w:rsidRPr="00504DE4" w:rsidR="00432E3D">
        <w:rPr>
          <w:rFonts w:ascii="Times New Roman" w:hAnsi="Times New Roman" w:cs="Times New Roman"/>
          <w:sz w:val="26"/>
          <w:szCs w:val="26"/>
        </w:rPr>
        <w:t>отметка 0</w:t>
      </w:r>
      <w:r w:rsidRPr="00504DE4">
        <w:rPr>
          <w:rFonts w:ascii="Times New Roman" w:hAnsi="Times New Roman" w:cs="Times New Roman"/>
          <w:sz w:val="26"/>
          <w:szCs w:val="26"/>
        </w:rPr>
        <w:t xml:space="preserve"> км + 335 м), выявлены данные указывающие на наличие события административного правонарушения в области обеспечения безопасности дорожного движения при содержании дорог зимний период, юридическое лицо МБУ «Коммунспецавтотехника» города Когалыма, расположенное по адресу г. Когалым, ул. Повховское шоссе д.2 являясь в соответствии сп. 2 ст. 12 Федерального закона от 10.12.1995 №196- ФЗ "О безопасности дорожного движения", согласно Постановления Администрации города Когалыма ХМАО-Югры № 2572 и Постановлению Администрации города Когалыма ХМАО-Югры № 1438, лицом на которое возложена обязанность по осуществлению дорожной деятельности в отношении автомобильных дорог местного значения г. Когалыма, совершило нарушение требований по обеспечению безопасности дорожного движения при содержании дорог, нарушены требования ст. 12 Фед</w:t>
      </w:r>
      <w:r w:rsidRPr="00504DE4" w:rsidR="00D569A8">
        <w:rPr>
          <w:rFonts w:ascii="Times New Roman" w:hAnsi="Times New Roman" w:cs="Times New Roman"/>
          <w:sz w:val="26"/>
          <w:szCs w:val="26"/>
        </w:rPr>
        <w:t xml:space="preserve">ерального закона от 10.12.1995 № </w:t>
      </w:r>
      <w:r w:rsidRPr="00504DE4">
        <w:rPr>
          <w:rFonts w:ascii="Times New Roman" w:hAnsi="Times New Roman" w:cs="Times New Roman"/>
          <w:sz w:val="26"/>
          <w:szCs w:val="26"/>
        </w:rPr>
        <w:t xml:space="preserve">196-ФЗ "О безопасности дорожного движения", ст. 17 Федерального закона </w:t>
      </w:r>
      <w:r w:rsidRPr="00504DE4" w:rsidR="00D569A8">
        <w:rPr>
          <w:rFonts w:ascii="Times New Roman" w:hAnsi="Times New Roman" w:cs="Times New Roman"/>
          <w:sz w:val="26"/>
          <w:szCs w:val="26"/>
        </w:rPr>
        <w:t>№</w:t>
      </w:r>
      <w:r w:rsidRPr="00504DE4">
        <w:rPr>
          <w:rFonts w:ascii="Times New Roman" w:hAnsi="Times New Roman" w:cs="Times New Roman"/>
          <w:sz w:val="26"/>
          <w:szCs w:val="26"/>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 13 ОПД ПДД РФ, пунктом 8.1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определено, что на покрытии проезжей части дорог и улиц не допускается наличие снега и зимней скользкости. На основании таблицы В.1 приложения В, п. 8.1 ГОСТ Р 50597-2017 принято считать, что одним из видообразований зимней скользкости является снежный накат. На основании таблицы 8.1 ГОСТ Р 50597-2017 срок устранения </w:t>
      </w:r>
      <w:r w:rsidRPr="00504DE4">
        <w:rPr>
          <w:rFonts w:ascii="Times New Roman" w:hAnsi="Times New Roman" w:cs="Times New Roman"/>
          <w:sz w:val="26"/>
          <w:szCs w:val="26"/>
        </w:rPr>
        <w:t>зимней скользкости на катег</w:t>
      </w:r>
      <w:r w:rsidRPr="00504DE4">
        <w:rPr>
          <w:rFonts w:ascii="Times New Roman" w:hAnsi="Times New Roman" w:cs="Times New Roman"/>
          <w:sz w:val="26"/>
          <w:szCs w:val="26"/>
        </w:rPr>
        <w:t>ории</w:t>
      </w:r>
      <w:r w:rsidRPr="00504DE4">
        <w:rPr>
          <w:rFonts w:ascii="Times New Roman" w:hAnsi="Times New Roman" w:cs="Times New Roman"/>
          <w:sz w:val="26"/>
          <w:szCs w:val="26"/>
        </w:rPr>
        <w:t xml:space="preserve"> дороги</w:t>
      </w:r>
      <w:r w:rsidRPr="00504DE4">
        <w:rPr>
          <w:rFonts w:ascii="Times New Roman" w:hAnsi="Times New Roman" w:cs="Times New Roman"/>
          <w:sz w:val="26"/>
          <w:szCs w:val="26"/>
        </w:rPr>
        <w:t xml:space="preserve"> III составляет 5 часов с момента обнаружения. </w:t>
      </w:r>
      <w:r w:rsidRPr="00504DE4" w:rsidR="00E6041A">
        <w:rPr>
          <w:rFonts w:ascii="Times New Roman" w:hAnsi="Times New Roman" w:cs="Times New Roman"/>
          <w:sz w:val="26"/>
          <w:szCs w:val="26"/>
        </w:rPr>
        <w:t>1</w:t>
      </w:r>
      <w:r w:rsidRPr="00504DE4">
        <w:rPr>
          <w:rFonts w:ascii="Times New Roman" w:hAnsi="Times New Roman" w:cs="Times New Roman"/>
          <w:sz w:val="26"/>
          <w:szCs w:val="26"/>
        </w:rPr>
        <w:t>5.12.202</w:t>
      </w:r>
      <w:r w:rsidRPr="00504DE4" w:rsidR="00E6041A">
        <w:rPr>
          <w:rFonts w:ascii="Times New Roman" w:hAnsi="Times New Roman" w:cs="Times New Roman"/>
          <w:sz w:val="26"/>
          <w:szCs w:val="26"/>
        </w:rPr>
        <w:t>5</w:t>
      </w:r>
      <w:r w:rsidRPr="00504DE4">
        <w:rPr>
          <w:rFonts w:ascii="Times New Roman" w:hAnsi="Times New Roman" w:cs="Times New Roman"/>
          <w:sz w:val="26"/>
          <w:szCs w:val="26"/>
        </w:rPr>
        <w:t xml:space="preserve"> в 08 часов 50 минут, в рамках проведения постоянного рейда при осуществлении федерального государственного контроля (надзора) в </w:t>
      </w:r>
      <w:r w:rsidRPr="00504DE4">
        <w:rPr>
          <w:rFonts w:ascii="Times New Roman" w:hAnsi="Times New Roman" w:cs="Times New Roman"/>
          <w:sz w:val="26"/>
          <w:szCs w:val="26"/>
        </w:rPr>
        <w:t xml:space="preserve">области безопасности дорожного движения, на участке автомобильной дороги г. Когалыма, по ул. Сургутское шоссе в районе д. 11 ( отметка </w:t>
      </w:r>
      <w:r w:rsidRPr="00504DE4" w:rsidR="00E6041A">
        <w:rPr>
          <w:rFonts w:ascii="Times New Roman" w:hAnsi="Times New Roman" w:cs="Times New Roman"/>
          <w:sz w:val="26"/>
          <w:szCs w:val="26"/>
        </w:rPr>
        <w:t>0</w:t>
      </w:r>
      <w:r w:rsidRPr="00504DE4">
        <w:rPr>
          <w:rFonts w:ascii="Times New Roman" w:hAnsi="Times New Roman" w:cs="Times New Roman"/>
          <w:sz w:val="26"/>
          <w:szCs w:val="26"/>
        </w:rPr>
        <w:t xml:space="preserve"> км + 335 м) относящаяся категории дорог III, были выявлены недостатки по зимнему содержанию в эксплуатационном состоянии в безопасном для дорожного движения отношении, в части касающейся допущения зимней скользкости в виде снежного наката, толщина которого составляла от 1,2 см до 3,4 см (замеры производились в пяти точках, средне арифметическое значение составило 2,38 см), сроки ликвидации которой составляют 5 часов с момента обнаружения в соответствии с п. 8.1 ГОСТ Р 50597-2017. 15.12.2025 в 14 часов 10 минут, при повторном обследовании, на участке автомобильной дороги г. Когалыма, по ул. Сургутское шоссе в районе д. 11 (отметка </w:t>
      </w:r>
      <w:r w:rsidRPr="00504DE4" w:rsidR="00E6041A">
        <w:rPr>
          <w:rFonts w:ascii="Times New Roman" w:hAnsi="Times New Roman" w:cs="Times New Roman"/>
          <w:sz w:val="26"/>
          <w:szCs w:val="26"/>
        </w:rPr>
        <w:t>0</w:t>
      </w:r>
      <w:r w:rsidRPr="00504DE4">
        <w:rPr>
          <w:rFonts w:ascii="Times New Roman" w:hAnsi="Times New Roman" w:cs="Times New Roman"/>
          <w:sz w:val="26"/>
          <w:szCs w:val="26"/>
        </w:rPr>
        <w:t xml:space="preserve"> км + 335 м) было обнаружено, что недостаток в зимнем содержании вышеуказанного участка автомобильной дороги в части касающейся допущения зимней скользкости в </w:t>
      </w:r>
      <w:r w:rsidRPr="00504DE4" w:rsidR="00DD0DA8">
        <w:rPr>
          <w:rFonts w:ascii="Times New Roman" w:hAnsi="Times New Roman" w:cs="Times New Roman"/>
          <w:sz w:val="26"/>
          <w:szCs w:val="26"/>
        </w:rPr>
        <w:t xml:space="preserve">виде </w:t>
      </w:r>
      <w:r w:rsidRPr="00504DE4">
        <w:rPr>
          <w:rFonts w:ascii="Times New Roman" w:hAnsi="Times New Roman" w:cs="Times New Roman"/>
          <w:sz w:val="26"/>
          <w:szCs w:val="26"/>
        </w:rPr>
        <w:t>снежного наката не устранен, толщина которого составляла от 1,3 до 6,0 см (замеры производились в пяти точках, среднее арифметическое</w:t>
      </w:r>
      <w:r w:rsidRPr="00504DE4" w:rsidR="00E6041A">
        <w:rPr>
          <w:rFonts w:ascii="Times New Roman" w:hAnsi="Times New Roman" w:cs="Times New Roman"/>
          <w:sz w:val="26"/>
          <w:szCs w:val="26"/>
        </w:rPr>
        <w:t xml:space="preserve"> </w:t>
      </w:r>
      <w:r w:rsidRPr="00504DE4">
        <w:rPr>
          <w:rFonts w:ascii="Times New Roman" w:hAnsi="Times New Roman" w:cs="Times New Roman"/>
          <w:sz w:val="26"/>
          <w:szCs w:val="26"/>
        </w:rPr>
        <w:t xml:space="preserve">значение составило 2,98 см). Данный недостаток зафиксирован в актах «выявленных недостатков в содержании дорог, дорожных сооружений и технических средств организации движения», составленном 15.12.2025 г в 08 часов 50 минут, и 15.12.2025 г. в 14 часов 10 минут. Для подтверждения выявленного недостатка, на участке автомобильной дороги г. Когалыма, по ул. </w:t>
      </w:r>
      <w:r w:rsidRPr="00504DE4" w:rsidR="00E6041A">
        <w:rPr>
          <w:rFonts w:ascii="Times New Roman" w:hAnsi="Times New Roman" w:cs="Times New Roman"/>
          <w:sz w:val="26"/>
          <w:szCs w:val="26"/>
        </w:rPr>
        <w:t>Сургутское шоссе д.11 (отметка 0</w:t>
      </w:r>
      <w:r w:rsidRPr="00504DE4">
        <w:rPr>
          <w:rFonts w:ascii="Times New Roman" w:hAnsi="Times New Roman" w:cs="Times New Roman"/>
          <w:sz w:val="26"/>
          <w:szCs w:val="26"/>
        </w:rPr>
        <w:t xml:space="preserve"> км+ 335 м), проведена фото фиксация данного участка с помощью телефона IPhone -13, а также для замеров зимней скользкости виде снежного наката применялась линейка измерительная металлическая з/н 66266-16, что доказывает событие административного правонарушения</w:t>
      </w:r>
      <w:r w:rsidRPr="00504DE4">
        <w:rPr>
          <w:rFonts w:ascii="Times New Roman" w:hAnsi="Times New Roman" w:cs="Times New Roman"/>
          <w:sz w:val="26"/>
          <w:szCs w:val="26"/>
        </w:rPr>
        <w:t xml:space="preserve">, тем самым юридическое лицо </w:t>
      </w:r>
      <w:r w:rsidRPr="00504DE4">
        <w:rPr>
          <w:rFonts w:ascii="Times New Roman" w:eastAsia="Times New Roman" w:hAnsi="Times New Roman" w:cs="Times New Roman"/>
          <w:sz w:val="26"/>
          <w:szCs w:val="26"/>
        </w:rPr>
        <w:t xml:space="preserve">МБУ «КСАТ» </w:t>
      </w:r>
      <w:r w:rsidRPr="00504DE4">
        <w:rPr>
          <w:rFonts w:ascii="Times New Roman" w:hAnsi="Times New Roman" w:cs="Times New Roman"/>
          <w:sz w:val="26"/>
          <w:szCs w:val="26"/>
        </w:rPr>
        <w:t>совершило правонарушение, предусмотренное ч. 1 ст. 12.34 КоАП РФ.</w:t>
      </w:r>
    </w:p>
    <w:p w:rsidR="00D3478E" w:rsidRPr="00504DE4" w:rsidP="00504DE4">
      <w:pPr>
        <w:shd w:val="clear" w:color="auto" w:fill="FFFFFF"/>
        <w:spacing w:after="0" w:line="240" w:lineRule="auto"/>
        <w:ind w:right="40" w:firstLine="567"/>
        <w:jc w:val="both"/>
        <w:rPr>
          <w:rFonts w:ascii="Times New Roman" w:hAnsi="Times New Roman" w:cs="Times New Roman"/>
          <w:sz w:val="26"/>
          <w:szCs w:val="26"/>
        </w:rPr>
      </w:pPr>
      <w:r w:rsidRPr="00504DE4">
        <w:rPr>
          <w:rFonts w:ascii="Times New Roman" w:hAnsi="Times New Roman" w:cs="Times New Roman"/>
          <w:sz w:val="26"/>
          <w:szCs w:val="26"/>
        </w:rPr>
        <w:t>Законный представитель МБУ «КСАТ» Буланая О.В., при рассмотрении дела поддержала представленные возражения на протокол об административном правонарушении и пояснила, что МБУ «КСАТ» признает факт нарушения, ответственность з</w:t>
      </w:r>
      <w:r w:rsidRPr="00504DE4" w:rsidR="009135F9">
        <w:rPr>
          <w:rFonts w:ascii="Times New Roman" w:hAnsi="Times New Roman" w:cs="Times New Roman"/>
          <w:sz w:val="26"/>
          <w:szCs w:val="26"/>
        </w:rPr>
        <w:t>а которое предусмотрена ч.1 ст.</w:t>
      </w:r>
      <w:r w:rsidRPr="00504DE4" w:rsidR="00AE0D18">
        <w:rPr>
          <w:rFonts w:ascii="Times New Roman" w:hAnsi="Times New Roman" w:cs="Times New Roman"/>
          <w:sz w:val="26"/>
          <w:szCs w:val="26"/>
        </w:rPr>
        <w:t xml:space="preserve">12.34 </w:t>
      </w:r>
      <w:r w:rsidRPr="00504DE4">
        <w:rPr>
          <w:rFonts w:ascii="Times New Roman" w:hAnsi="Times New Roman" w:cs="Times New Roman"/>
          <w:sz w:val="26"/>
          <w:szCs w:val="26"/>
        </w:rPr>
        <w:t xml:space="preserve">КоАП РФ. </w:t>
      </w:r>
      <w:r w:rsidRPr="00504DE4" w:rsidR="00AE0D18">
        <w:rPr>
          <w:rFonts w:ascii="Times New Roman" w:hAnsi="Times New Roman" w:cs="Times New Roman"/>
          <w:sz w:val="26"/>
          <w:szCs w:val="26"/>
        </w:rPr>
        <w:t xml:space="preserve">После первичного обследования МБ «КСА Т» была произведена механизированная очистка и обработка песка-соляной смесью указанного участка. После механизированной очистки, толщина снежного наката на данной территории, составила 0,5 см до 1,4 см., которая отсылалась на участке разделительной полосы. В виду технических особенностей отвала, а именно ровного края срезающей кромки и не ровности дорожного покрытия, при механизированной уборке, снежный накат не может быть убран на 100%. Оставшийся накат был обработан ПСС, то есть фрикционным материалом, что повысило сцепления шин </w:t>
      </w:r>
      <w:r w:rsidRPr="00504DE4" w:rsidR="00F11BA5">
        <w:rPr>
          <w:rFonts w:ascii="Times New Roman" w:hAnsi="Times New Roman" w:cs="Times New Roman"/>
          <w:sz w:val="26"/>
          <w:szCs w:val="26"/>
        </w:rPr>
        <w:t xml:space="preserve">с поверхностью снежного наката. </w:t>
      </w:r>
      <w:r w:rsidRPr="00504DE4" w:rsidR="00AE0D18">
        <w:rPr>
          <w:rFonts w:ascii="Times New Roman" w:hAnsi="Times New Roman" w:cs="Times New Roman"/>
          <w:sz w:val="26"/>
          <w:szCs w:val="26"/>
        </w:rPr>
        <w:t>Для устранения скользкости на автомобильных дорогах, МБУ «КСА Т» применяются комбинированные, твердые противогололедные материалы пескосоляная смесь (ПСС). Температура воздуха вовремя очитки состав</w:t>
      </w:r>
      <w:r w:rsidRPr="00504DE4" w:rsidR="00F11BA5">
        <w:rPr>
          <w:rFonts w:ascii="Times New Roman" w:hAnsi="Times New Roman" w:cs="Times New Roman"/>
          <w:sz w:val="26"/>
          <w:szCs w:val="26"/>
        </w:rPr>
        <w:t>ляла - 30 градусов по Цельсию. О</w:t>
      </w:r>
      <w:r w:rsidRPr="00504DE4" w:rsidR="00AE0D18">
        <w:rPr>
          <w:rFonts w:ascii="Times New Roman" w:hAnsi="Times New Roman" w:cs="Times New Roman"/>
          <w:sz w:val="26"/>
          <w:szCs w:val="26"/>
        </w:rPr>
        <w:t>статки снежного наката на спорном участке, были обработаны фрикционным материалом, что позволило снизить скользкость н повысить сцепление. Как такового наличие снежного наката на дорожном покрытии с допу</w:t>
      </w:r>
      <w:r w:rsidRPr="00504DE4" w:rsidR="001D3CB4">
        <w:rPr>
          <w:rFonts w:ascii="Times New Roman" w:hAnsi="Times New Roman" w:cs="Times New Roman"/>
          <w:sz w:val="26"/>
          <w:szCs w:val="26"/>
        </w:rPr>
        <w:t>стимыми пределами скользкости (</w:t>
      </w:r>
      <w:r w:rsidRPr="00504DE4" w:rsidR="00AE0D18">
        <w:rPr>
          <w:rFonts w:ascii="Times New Roman" w:hAnsi="Times New Roman" w:cs="Times New Roman"/>
          <w:sz w:val="26"/>
          <w:szCs w:val="26"/>
        </w:rPr>
        <w:t xml:space="preserve">коэффициента сцепления), ГОСТ ом 50597-2017 и другими нормативными документами не запрещено. </w:t>
      </w:r>
      <w:r w:rsidRPr="00504DE4" w:rsidR="001D3CB4">
        <w:rPr>
          <w:rFonts w:ascii="Times New Roman" w:hAnsi="Times New Roman" w:cs="Times New Roman"/>
          <w:sz w:val="26"/>
          <w:szCs w:val="26"/>
        </w:rPr>
        <w:t>О</w:t>
      </w:r>
      <w:r w:rsidRPr="00504DE4" w:rsidR="00AE0D18">
        <w:rPr>
          <w:rFonts w:ascii="Times New Roman" w:hAnsi="Times New Roman" w:cs="Times New Roman"/>
          <w:sz w:val="26"/>
          <w:szCs w:val="26"/>
        </w:rPr>
        <w:t>тветственность за неудовлетворительное состояние автомобильной дороги в части наличия зимней скользкости могла быть возложена на МБУ «КСАТ» при условии неисполнения указанных выше требований по сроку устранения недостатков при условии превышения коэффициента сцепления покрытия. Исходя из имеющихся материалов по делу об админис</w:t>
      </w:r>
      <w:r w:rsidRPr="00504DE4" w:rsidR="001D3CB4">
        <w:rPr>
          <w:rFonts w:ascii="Times New Roman" w:hAnsi="Times New Roman" w:cs="Times New Roman"/>
          <w:sz w:val="26"/>
          <w:szCs w:val="26"/>
        </w:rPr>
        <w:t>тр</w:t>
      </w:r>
      <w:r w:rsidRPr="00504DE4" w:rsidR="00AE0D18">
        <w:rPr>
          <w:rFonts w:ascii="Times New Roman" w:hAnsi="Times New Roman" w:cs="Times New Roman"/>
          <w:sz w:val="26"/>
          <w:szCs w:val="26"/>
        </w:rPr>
        <w:t xml:space="preserve">ативном правонарушении для определения скользкости </w:t>
      </w:r>
      <w:r w:rsidRPr="00504DE4" w:rsidR="00AE0D18">
        <w:rPr>
          <w:rFonts w:ascii="Times New Roman" w:hAnsi="Times New Roman" w:cs="Times New Roman"/>
          <w:sz w:val="26"/>
          <w:szCs w:val="26"/>
        </w:rPr>
        <w:t>дорожного покрытия, коэффициент зимней скользкости сотрудниками ГИБД</w:t>
      </w:r>
      <w:r w:rsidRPr="00504DE4" w:rsidR="001D3CB4">
        <w:rPr>
          <w:rFonts w:ascii="Times New Roman" w:hAnsi="Times New Roman" w:cs="Times New Roman"/>
          <w:sz w:val="26"/>
          <w:szCs w:val="26"/>
        </w:rPr>
        <w:t>Д</w:t>
      </w:r>
      <w:r w:rsidRPr="00504DE4" w:rsidR="00AE0D18">
        <w:rPr>
          <w:rFonts w:ascii="Times New Roman" w:hAnsi="Times New Roman" w:cs="Times New Roman"/>
          <w:sz w:val="26"/>
          <w:szCs w:val="26"/>
        </w:rPr>
        <w:t xml:space="preserve"> не замерялся, технические средства для ее измерения не применялись. В то же время для установления на проезжей части зимней скользкости в виде снежного наката, измерение коэффициента сцепления является обязательным условием. Поскольку в материалах дела отсутствуют доказательства о наличии зимней скользкости, вменяемое МБУ «КСА Т» нарушение ГОСТ за образование зимней скользкости является необоснованным. Из общих принципов права, согласно ко</w:t>
      </w:r>
      <w:r w:rsidRPr="00504DE4" w:rsidR="00134001">
        <w:rPr>
          <w:rFonts w:ascii="Times New Roman" w:hAnsi="Times New Roman" w:cs="Times New Roman"/>
          <w:sz w:val="26"/>
          <w:szCs w:val="26"/>
        </w:rPr>
        <w:t>торым, санкции должны отвечать тр</w:t>
      </w:r>
      <w:r w:rsidRPr="00504DE4" w:rsidR="00AE0D18">
        <w:rPr>
          <w:rFonts w:ascii="Times New Roman" w:hAnsi="Times New Roman" w:cs="Times New Roman"/>
          <w:sz w:val="26"/>
          <w:szCs w:val="26"/>
        </w:rPr>
        <w:t>ебованиям справедливости, а также соразмерными конституционно закрепленным целям и охраняемым законным интересам, характеру совершенного деяния и причиненного им вреду. Применительно к рассматриваемому делу об а</w:t>
      </w:r>
      <w:r w:rsidRPr="00504DE4" w:rsidR="00134001">
        <w:rPr>
          <w:rFonts w:ascii="Times New Roman" w:hAnsi="Times New Roman" w:cs="Times New Roman"/>
          <w:sz w:val="26"/>
          <w:szCs w:val="26"/>
        </w:rPr>
        <w:t xml:space="preserve">дминистративном </w:t>
      </w:r>
      <w:r w:rsidRPr="00504DE4" w:rsidR="00AE0D18">
        <w:rPr>
          <w:rFonts w:ascii="Times New Roman" w:hAnsi="Times New Roman" w:cs="Times New Roman"/>
          <w:sz w:val="26"/>
          <w:szCs w:val="26"/>
        </w:rPr>
        <w:t>правонарушении, прошу учесть также положения ч. 1 ст. 3.1 КоАП РФ, по смыслу которой, админис</w:t>
      </w:r>
      <w:r w:rsidRPr="00504DE4" w:rsidR="00134001">
        <w:rPr>
          <w:rFonts w:ascii="Times New Roman" w:hAnsi="Times New Roman" w:cs="Times New Roman"/>
          <w:sz w:val="26"/>
          <w:szCs w:val="26"/>
        </w:rPr>
        <w:t>тра</w:t>
      </w:r>
      <w:r w:rsidRPr="00504DE4" w:rsidR="00AE0D18">
        <w:rPr>
          <w:rFonts w:ascii="Times New Roman" w:hAnsi="Times New Roman" w:cs="Times New Roman"/>
          <w:sz w:val="26"/>
          <w:szCs w:val="26"/>
        </w:rPr>
        <w:t xml:space="preserve">тивное наказание характеризуется как мера ответственности за административное правонарушение, следовательно, в любом случае, должно быть соразмерно тяжести содеянного и другим обстоятельствам противоправного деяния. </w:t>
      </w:r>
      <w:r w:rsidRPr="00504DE4">
        <w:rPr>
          <w:rFonts w:ascii="Times New Roman" w:hAnsi="Times New Roman" w:cs="Times New Roman"/>
          <w:sz w:val="26"/>
          <w:szCs w:val="26"/>
        </w:rPr>
        <w:t>Правонарушение не повлекло существенной угрозы охраняемым общественным отношениям, хотя формально и содержит признаки состава административного правонарушения. Так же просит учес</w:t>
      </w:r>
      <w:r w:rsidRPr="00504DE4" w:rsidR="00AD513E">
        <w:rPr>
          <w:rFonts w:ascii="Times New Roman" w:hAnsi="Times New Roman" w:cs="Times New Roman"/>
          <w:sz w:val="26"/>
          <w:szCs w:val="26"/>
        </w:rPr>
        <w:t>ть, чт</w:t>
      </w:r>
      <w:r w:rsidRPr="00504DE4">
        <w:rPr>
          <w:rFonts w:ascii="Times New Roman" w:hAnsi="Times New Roman" w:cs="Times New Roman"/>
          <w:sz w:val="26"/>
          <w:szCs w:val="26"/>
        </w:rPr>
        <w:t>о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100 0</w:t>
      </w:r>
      <w:r w:rsidRPr="00504DE4" w:rsidR="00AD513E">
        <w:rPr>
          <w:rFonts w:ascii="Times New Roman" w:hAnsi="Times New Roman" w:cs="Times New Roman"/>
          <w:sz w:val="26"/>
          <w:szCs w:val="26"/>
        </w:rPr>
        <w:t>0</w:t>
      </w:r>
      <w:r w:rsidRPr="00504DE4">
        <w:rPr>
          <w:rFonts w:ascii="Times New Roman" w:hAnsi="Times New Roman" w:cs="Times New Roman"/>
          <w:sz w:val="26"/>
          <w:szCs w:val="26"/>
        </w:rPr>
        <w:t xml:space="preserve">0 рублей. Наложение штрафа на МБУ «КСАТ» в размере от 200 </w:t>
      </w:r>
      <w:r w:rsidRPr="00504DE4" w:rsidR="00AD513E">
        <w:rPr>
          <w:rFonts w:ascii="Times New Roman" w:hAnsi="Times New Roman" w:cs="Times New Roman"/>
          <w:sz w:val="26"/>
          <w:szCs w:val="26"/>
        </w:rPr>
        <w:t>000</w:t>
      </w:r>
      <w:r w:rsidRPr="00504DE4">
        <w:rPr>
          <w:rFonts w:ascii="Times New Roman" w:hAnsi="Times New Roman" w:cs="Times New Roman"/>
          <w:sz w:val="26"/>
          <w:szCs w:val="26"/>
        </w:rPr>
        <w:t xml:space="preserve"> руб.- до 300</w:t>
      </w:r>
      <w:r w:rsidRPr="00504DE4" w:rsidR="00AD513E">
        <w:rPr>
          <w:rFonts w:ascii="Times New Roman" w:hAnsi="Times New Roman" w:cs="Times New Roman"/>
          <w:sz w:val="26"/>
          <w:szCs w:val="26"/>
        </w:rPr>
        <w:t xml:space="preserve"> 000 </w:t>
      </w:r>
      <w:r w:rsidRPr="00504DE4">
        <w:rPr>
          <w:rFonts w:ascii="Times New Roman" w:hAnsi="Times New Roman" w:cs="Times New Roman"/>
          <w:sz w:val="26"/>
          <w:szCs w:val="26"/>
        </w:rPr>
        <w:t xml:space="preserve">руб. не отвечает целям административной ответственности, с очевидностью влечет избыточное ограничение прав юридического лица, поскольку повлечет изъятие денежных средств, выделенных учреждению на исполнение муниципального задания по содержанию дорог и сделает невозможным исполнение этого задания в полном объеме. </w:t>
      </w:r>
    </w:p>
    <w:p w:rsidR="00E27AF4" w:rsidRPr="00504DE4" w:rsidP="00504DE4">
      <w:pPr>
        <w:pStyle w:val="BodyTextIndent2"/>
        <w:ind w:right="40" w:firstLine="567"/>
        <w:rPr>
          <w:sz w:val="26"/>
          <w:szCs w:val="26"/>
        </w:rPr>
      </w:pPr>
      <w:r w:rsidRPr="00504DE4">
        <w:rPr>
          <w:sz w:val="26"/>
          <w:szCs w:val="26"/>
        </w:rPr>
        <w:t xml:space="preserve">Мировой судья, </w:t>
      </w:r>
      <w:r w:rsidRPr="00504DE4" w:rsidR="002E53D5">
        <w:rPr>
          <w:sz w:val="26"/>
          <w:szCs w:val="26"/>
        </w:rPr>
        <w:t>заслушав</w:t>
      </w:r>
      <w:r w:rsidRPr="00504DE4" w:rsidR="007666AA">
        <w:rPr>
          <w:sz w:val="26"/>
          <w:szCs w:val="26"/>
        </w:rPr>
        <w:t xml:space="preserve"> з</w:t>
      </w:r>
      <w:r w:rsidRPr="00504DE4" w:rsidR="007666AA">
        <w:rPr>
          <w:sz w:val="26"/>
          <w:szCs w:val="26"/>
        </w:rPr>
        <w:t>аконн</w:t>
      </w:r>
      <w:r w:rsidRPr="00504DE4" w:rsidR="007666AA">
        <w:rPr>
          <w:sz w:val="26"/>
          <w:szCs w:val="26"/>
        </w:rPr>
        <w:t>ого</w:t>
      </w:r>
      <w:r w:rsidRPr="00504DE4" w:rsidR="007666AA">
        <w:rPr>
          <w:sz w:val="26"/>
          <w:szCs w:val="26"/>
        </w:rPr>
        <w:t xml:space="preserve"> представител</w:t>
      </w:r>
      <w:r w:rsidRPr="00504DE4" w:rsidR="007666AA">
        <w:rPr>
          <w:sz w:val="26"/>
          <w:szCs w:val="26"/>
        </w:rPr>
        <w:t>я МБУ «КСАТ» Буланую</w:t>
      </w:r>
      <w:r w:rsidRPr="00504DE4" w:rsidR="007666AA">
        <w:rPr>
          <w:sz w:val="26"/>
          <w:szCs w:val="26"/>
        </w:rPr>
        <w:t xml:space="preserve"> О.В.</w:t>
      </w:r>
      <w:r w:rsidRPr="00504DE4" w:rsidR="007666AA">
        <w:rPr>
          <w:sz w:val="26"/>
          <w:szCs w:val="26"/>
        </w:rPr>
        <w:t>,</w:t>
      </w:r>
      <w:r w:rsidRPr="00504DE4" w:rsidR="002E53D5">
        <w:rPr>
          <w:sz w:val="26"/>
          <w:szCs w:val="26"/>
        </w:rPr>
        <w:t xml:space="preserve"> </w:t>
      </w:r>
      <w:r w:rsidRPr="00504DE4">
        <w:rPr>
          <w:sz w:val="26"/>
          <w:szCs w:val="26"/>
        </w:rPr>
        <w:t xml:space="preserve">исследовав материалы дела: протокол 86 ХМ № </w:t>
      </w:r>
      <w:r w:rsidRPr="00504DE4" w:rsidR="00C85D8A">
        <w:rPr>
          <w:sz w:val="26"/>
          <w:szCs w:val="26"/>
        </w:rPr>
        <w:t>74657</w:t>
      </w:r>
      <w:r w:rsidRPr="00504DE4" w:rsidR="00E62E4C">
        <w:rPr>
          <w:sz w:val="26"/>
          <w:szCs w:val="26"/>
        </w:rPr>
        <w:t>7</w:t>
      </w:r>
      <w:r w:rsidRPr="00504DE4">
        <w:rPr>
          <w:sz w:val="26"/>
          <w:szCs w:val="26"/>
        </w:rPr>
        <w:t xml:space="preserve"> об административном правонарушении от </w:t>
      </w:r>
      <w:r w:rsidRPr="00504DE4" w:rsidR="00E62E4C">
        <w:rPr>
          <w:sz w:val="26"/>
          <w:szCs w:val="26"/>
        </w:rPr>
        <w:t>17</w:t>
      </w:r>
      <w:r w:rsidRPr="00504DE4" w:rsidR="00C85D8A">
        <w:rPr>
          <w:sz w:val="26"/>
          <w:szCs w:val="26"/>
        </w:rPr>
        <w:t>.1</w:t>
      </w:r>
      <w:r w:rsidRPr="00504DE4" w:rsidR="007666AA">
        <w:rPr>
          <w:sz w:val="26"/>
          <w:szCs w:val="26"/>
        </w:rPr>
        <w:t>2</w:t>
      </w:r>
      <w:r w:rsidRPr="00504DE4" w:rsidR="00C85D8A">
        <w:rPr>
          <w:sz w:val="26"/>
          <w:szCs w:val="26"/>
        </w:rPr>
        <w:t>.2025</w:t>
      </w:r>
      <w:r w:rsidRPr="00504DE4">
        <w:rPr>
          <w:sz w:val="26"/>
          <w:szCs w:val="26"/>
        </w:rPr>
        <w:t xml:space="preserve">, в котором изложены обстоятельства совершения юридическим лицом МБУ «КСАТ» административного правонарушения, предусмотренного ч.1 ст.12.34 КоАП РФ; </w:t>
      </w:r>
      <w:r w:rsidRPr="00504DE4" w:rsidR="001936CA">
        <w:rPr>
          <w:sz w:val="26"/>
          <w:szCs w:val="26"/>
        </w:rPr>
        <w:t xml:space="preserve">протокол инструментального обследования выездного обследования от </w:t>
      </w:r>
      <w:r w:rsidRPr="00504DE4" w:rsidR="001936CA">
        <w:rPr>
          <w:sz w:val="26"/>
          <w:szCs w:val="26"/>
        </w:rPr>
        <w:t>15</w:t>
      </w:r>
      <w:r w:rsidRPr="00504DE4" w:rsidR="001936CA">
        <w:rPr>
          <w:sz w:val="26"/>
          <w:szCs w:val="26"/>
        </w:rPr>
        <w:t>.12.2025 в 14:00 часов;</w:t>
      </w:r>
      <w:r w:rsidRPr="00504DE4" w:rsidR="001936CA">
        <w:rPr>
          <w:sz w:val="26"/>
          <w:szCs w:val="26"/>
        </w:rPr>
        <w:t xml:space="preserve"> </w:t>
      </w:r>
      <w:r w:rsidRPr="00504DE4">
        <w:rPr>
          <w:sz w:val="26"/>
          <w:szCs w:val="26"/>
        </w:rPr>
        <w:t>решение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504DE4" w:rsidR="00A74404">
        <w:rPr>
          <w:sz w:val="26"/>
          <w:szCs w:val="26"/>
        </w:rPr>
        <w:t xml:space="preserve"> </w:t>
      </w:r>
      <w:r w:rsidRPr="00504DE4">
        <w:rPr>
          <w:sz w:val="26"/>
          <w:szCs w:val="26"/>
        </w:rPr>
        <w:t xml:space="preserve">№ </w:t>
      </w:r>
      <w:r w:rsidRPr="00504DE4" w:rsidR="00E62E4C">
        <w:rPr>
          <w:sz w:val="26"/>
          <w:szCs w:val="26"/>
        </w:rPr>
        <w:t>57</w:t>
      </w:r>
      <w:r w:rsidRPr="00504DE4">
        <w:rPr>
          <w:sz w:val="26"/>
          <w:szCs w:val="26"/>
        </w:rPr>
        <w:t xml:space="preserve"> от </w:t>
      </w:r>
      <w:r w:rsidRPr="00504DE4" w:rsidR="00A74404">
        <w:rPr>
          <w:sz w:val="26"/>
          <w:szCs w:val="26"/>
        </w:rPr>
        <w:t>1</w:t>
      </w:r>
      <w:r w:rsidRPr="00504DE4" w:rsidR="00E62E4C">
        <w:rPr>
          <w:sz w:val="26"/>
          <w:szCs w:val="26"/>
        </w:rPr>
        <w:t>5</w:t>
      </w:r>
      <w:r w:rsidRPr="00504DE4" w:rsidR="00A74404">
        <w:rPr>
          <w:sz w:val="26"/>
          <w:szCs w:val="26"/>
        </w:rPr>
        <w:t>.12</w:t>
      </w:r>
      <w:r w:rsidRPr="00504DE4">
        <w:rPr>
          <w:sz w:val="26"/>
          <w:szCs w:val="26"/>
        </w:rPr>
        <w:t xml:space="preserve">.2025; сопроводительные листы о направлении копии акта в МБУ «Коммунспецавтотехника»; акт выявленных недостатков в эксплуатационном состоянии автомобильной дороги (улицы) от </w:t>
      </w:r>
      <w:r w:rsidRPr="00504DE4" w:rsidR="001936CA">
        <w:rPr>
          <w:sz w:val="26"/>
          <w:szCs w:val="26"/>
        </w:rPr>
        <w:t>15</w:t>
      </w:r>
      <w:r w:rsidRPr="00504DE4" w:rsidR="00BF436C">
        <w:rPr>
          <w:sz w:val="26"/>
          <w:szCs w:val="26"/>
        </w:rPr>
        <w:t>.1</w:t>
      </w:r>
      <w:r w:rsidRPr="00504DE4" w:rsidR="00F865EA">
        <w:rPr>
          <w:sz w:val="26"/>
          <w:szCs w:val="26"/>
        </w:rPr>
        <w:t>2</w:t>
      </w:r>
      <w:r w:rsidRPr="00504DE4" w:rsidR="00BF436C">
        <w:rPr>
          <w:sz w:val="26"/>
          <w:szCs w:val="26"/>
        </w:rPr>
        <w:t xml:space="preserve">.2025 в </w:t>
      </w:r>
      <w:r w:rsidRPr="00504DE4" w:rsidR="00986139">
        <w:rPr>
          <w:sz w:val="26"/>
          <w:szCs w:val="26"/>
        </w:rPr>
        <w:t>14</w:t>
      </w:r>
      <w:r w:rsidRPr="00504DE4" w:rsidR="00BF436C">
        <w:rPr>
          <w:sz w:val="26"/>
          <w:szCs w:val="26"/>
        </w:rPr>
        <w:t>:</w:t>
      </w:r>
      <w:r w:rsidRPr="00504DE4" w:rsidR="00986139">
        <w:rPr>
          <w:sz w:val="26"/>
          <w:szCs w:val="26"/>
        </w:rPr>
        <w:t>10</w:t>
      </w:r>
      <w:r w:rsidRPr="00504DE4">
        <w:rPr>
          <w:sz w:val="26"/>
          <w:szCs w:val="26"/>
        </w:rPr>
        <w:t xml:space="preserve"> часов; акт выявленных недостатков в эксплуатационном состоянии автомобильной дороги (улицы) от </w:t>
      </w:r>
      <w:r w:rsidRPr="00504DE4" w:rsidR="00F865EA">
        <w:rPr>
          <w:sz w:val="26"/>
          <w:szCs w:val="26"/>
        </w:rPr>
        <w:t>1</w:t>
      </w:r>
      <w:r w:rsidRPr="00504DE4" w:rsidR="00986139">
        <w:rPr>
          <w:sz w:val="26"/>
          <w:szCs w:val="26"/>
        </w:rPr>
        <w:t>5</w:t>
      </w:r>
      <w:r w:rsidRPr="00504DE4">
        <w:rPr>
          <w:sz w:val="26"/>
          <w:szCs w:val="26"/>
        </w:rPr>
        <w:t>.</w:t>
      </w:r>
      <w:r w:rsidRPr="00504DE4" w:rsidR="00B13D3A">
        <w:rPr>
          <w:sz w:val="26"/>
          <w:szCs w:val="26"/>
        </w:rPr>
        <w:t>1</w:t>
      </w:r>
      <w:r w:rsidRPr="00504DE4" w:rsidR="00F865EA">
        <w:rPr>
          <w:sz w:val="26"/>
          <w:szCs w:val="26"/>
        </w:rPr>
        <w:t>2</w:t>
      </w:r>
      <w:r w:rsidRPr="00504DE4">
        <w:rPr>
          <w:sz w:val="26"/>
          <w:szCs w:val="26"/>
        </w:rPr>
        <w:t xml:space="preserve">.2025 в </w:t>
      </w:r>
      <w:r w:rsidRPr="00504DE4" w:rsidR="00986139">
        <w:rPr>
          <w:sz w:val="26"/>
          <w:szCs w:val="26"/>
        </w:rPr>
        <w:t>08</w:t>
      </w:r>
      <w:r w:rsidRPr="00504DE4">
        <w:rPr>
          <w:sz w:val="26"/>
          <w:szCs w:val="26"/>
        </w:rPr>
        <w:t>:</w:t>
      </w:r>
      <w:r w:rsidRPr="00504DE4" w:rsidR="00986139">
        <w:rPr>
          <w:sz w:val="26"/>
          <w:szCs w:val="26"/>
        </w:rPr>
        <w:t>5</w:t>
      </w:r>
      <w:r w:rsidRPr="00504DE4">
        <w:rPr>
          <w:sz w:val="26"/>
          <w:szCs w:val="26"/>
        </w:rPr>
        <w:t xml:space="preserve">0 часов; фотографии с места выявления правонарушения; дислокацию дорожных знаков и разметки; </w:t>
      </w:r>
      <w:r w:rsidRPr="00504DE4" w:rsidR="000A5347">
        <w:rPr>
          <w:sz w:val="26"/>
          <w:szCs w:val="26"/>
        </w:rPr>
        <w:t>дислокация доро</w:t>
      </w:r>
      <w:r w:rsidRPr="00504DE4" w:rsidR="00E32525">
        <w:rPr>
          <w:sz w:val="26"/>
          <w:szCs w:val="26"/>
        </w:rPr>
        <w:t xml:space="preserve">жной разметки; </w:t>
      </w:r>
      <w:r w:rsidRPr="00504DE4">
        <w:rPr>
          <w:sz w:val="26"/>
          <w:szCs w:val="26"/>
        </w:rPr>
        <w:t>копию свидетельства о поверке № С-ВЯ/</w:t>
      </w:r>
      <w:r w:rsidRPr="00504DE4" w:rsidR="008B0C87">
        <w:rPr>
          <w:sz w:val="26"/>
          <w:szCs w:val="26"/>
        </w:rPr>
        <w:t>15</w:t>
      </w:r>
      <w:r w:rsidRPr="00504DE4">
        <w:rPr>
          <w:sz w:val="26"/>
          <w:szCs w:val="26"/>
        </w:rPr>
        <w:t>-</w:t>
      </w:r>
      <w:r w:rsidRPr="00504DE4" w:rsidR="0035684C">
        <w:rPr>
          <w:sz w:val="26"/>
          <w:szCs w:val="26"/>
        </w:rPr>
        <w:t>10-2025/474381889</w:t>
      </w:r>
      <w:r w:rsidRPr="00504DE4">
        <w:rPr>
          <w:sz w:val="26"/>
          <w:szCs w:val="26"/>
        </w:rPr>
        <w:t xml:space="preserve"> линейки </w:t>
      </w:r>
      <w:r w:rsidRPr="00504DE4">
        <w:rPr>
          <w:sz w:val="26"/>
          <w:szCs w:val="26"/>
        </w:rPr>
        <w:t xml:space="preserve">измерительной металлической, дата поверки до </w:t>
      </w:r>
      <w:r w:rsidRPr="00504DE4" w:rsidR="0035684C">
        <w:rPr>
          <w:sz w:val="26"/>
          <w:szCs w:val="26"/>
        </w:rPr>
        <w:t>14.10</w:t>
      </w:r>
      <w:r w:rsidRPr="00504DE4">
        <w:rPr>
          <w:sz w:val="26"/>
          <w:szCs w:val="26"/>
        </w:rPr>
        <w:t>.202</w:t>
      </w:r>
      <w:r w:rsidRPr="00504DE4" w:rsidR="0035684C">
        <w:rPr>
          <w:sz w:val="26"/>
          <w:szCs w:val="26"/>
        </w:rPr>
        <w:t>6</w:t>
      </w:r>
      <w:r w:rsidRPr="00504DE4">
        <w:rPr>
          <w:sz w:val="26"/>
          <w:szCs w:val="26"/>
        </w:rPr>
        <w:t xml:space="preserve">; </w:t>
      </w:r>
      <w:r w:rsidRPr="00504DE4" w:rsidR="0035684C">
        <w:rPr>
          <w:sz w:val="26"/>
          <w:szCs w:val="26"/>
        </w:rPr>
        <w:t>копию устава МБУ «Коммунспецавтотехника» утвержденного 19.12.2012 № 3032 с приложением;</w:t>
      </w:r>
      <w:r w:rsidRPr="00504DE4" w:rsidR="001224DB">
        <w:rPr>
          <w:sz w:val="26"/>
          <w:szCs w:val="26"/>
        </w:rPr>
        <w:t xml:space="preserve"> копии постановлений Администрации города Когалыма от 31.12.2013 №3825, от 24.12.2024 №2572</w:t>
      </w:r>
      <w:r w:rsidRPr="00504DE4" w:rsidR="003E6943">
        <w:rPr>
          <w:sz w:val="26"/>
          <w:szCs w:val="26"/>
        </w:rPr>
        <w:t>, от 20.04.2020 №741, от 25.05.2016 №1438</w:t>
      </w:r>
      <w:r w:rsidRPr="00504DE4" w:rsidR="00EF6A73">
        <w:rPr>
          <w:sz w:val="26"/>
          <w:szCs w:val="26"/>
        </w:rPr>
        <w:t>, от 25.06.2020 №1132 с приложением</w:t>
      </w:r>
      <w:r w:rsidRPr="00504DE4" w:rsidR="001224DB">
        <w:rPr>
          <w:sz w:val="26"/>
          <w:szCs w:val="26"/>
        </w:rPr>
        <w:t xml:space="preserve">; </w:t>
      </w:r>
      <w:r w:rsidRPr="00504DE4" w:rsidR="00065728">
        <w:rPr>
          <w:sz w:val="26"/>
          <w:szCs w:val="26"/>
        </w:rPr>
        <w:t xml:space="preserve">копию муниципального задания МБУ «КСАТ» от 01.01.2025; </w:t>
      </w:r>
      <w:r w:rsidRPr="00504DE4">
        <w:rPr>
          <w:sz w:val="26"/>
          <w:szCs w:val="26"/>
        </w:rPr>
        <w:t xml:space="preserve">выписку из ЕГРЮЛ; рапорт старшего государственного инспектора ДН ОГИБДД ОМВД России по г. Когалыму от </w:t>
      </w:r>
      <w:r w:rsidRPr="00504DE4" w:rsidR="00986139">
        <w:rPr>
          <w:sz w:val="26"/>
          <w:szCs w:val="26"/>
        </w:rPr>
        <w:t>17</w:t>
      </w:r>
      <w:r w:rsidRPr="00504DE4" w:rsidR="00E637AC">
        <w:rPr>
          <w:sz w:val="26"/>
          <w:szCs w:val="26"/>
        </w:rPr>
        <w:t>.12</w:t>
      </w:r>
      <w:r w:rsidRPr="00504DE4" w:rsidR="00C85D8A">
        <w:rPr>
          <w:sz w:val="26"/>
          <w:szCs w:val="26"/>
        </w:rPr>
        <w:t>.2025</w:t>
      </w:r>
      <w:r w:rsidRPr="00504DE4">
        <w:rPr>
          <w:sz w:val="26"/>
          <w:szCs w:val="26"/>
        </w:rPr>
        <w:t>, изучив документы, представленные законным представителем МБУ «КСАТ», приходит к следующему выводу.</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Частью 1 статьи 12.34 КоАП РФ предусмотрена ответственность за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Согласно пункту 13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w:t>
      </w:r>
      <w:r w:rsidRPr="00504DE4" w:rsidR="00123AF5">
        <w:rPr>
          <w:sz w:val="26"/>
          <w:szCs w:val="26"/>
        </w:rPr>
        <w:t xml:space="preserve"> </w:t>
      </w:r>
      <w:r w:rsidRPr="00504DE4">
        <w:rPr>
          <w:sz w:val="26"/>
          <w:szCs w:val="26"/>
        </w:rPr>
        <w:t>№ 1090, должностные и иные лица, ответственные за состояние дорог, железнодорожных переездов и других дорожных сооружений, обязаны, в частности, 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 принимать меры к своевременному устранению помех для движения.</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а также требования к эксплуатационному состоянию технических средств организаций дорожного движения устанавливает ГОСТ Р 50597-2017 «Автомобильные дороги и улицы. Требования к эксплуатационному состоянию, допустимому по условиям обеспечения безопасности дорожного движения. Методы контроля».</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Требования данного стандарта являются обязательными и направлены на обеспечение безопасности дорожного движения, сохранения жизни, здоровья и имущества населения, охрану окружающей среды.</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В силу статьи 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дорожная деятельность – деятельность по проектированию, строительству, реконструкции, капитальному ремонту, ремонту и содержанию автомобильных дорог;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Статьями 2, 12 Федерального закона «О безопасности дорожного движения» предусмотрено, что содержание дорог на территории Российской Федерации должно обеспечивать безопасность дорожного движения. Под безопасностью дорожного движения понимается состояние данного процесса, отражающее степень </w:t>
      </w:r>
      <w:r w:rsidRPr="00504DE4">
        <w:rPr>
          <w:sz w:val="26"/>
          <w:szCs w:val="26"/>
        </w:rPr>
        <w:t>защищенности его участников от дорожно-транспортных происшествий и их последствий.</w:t>
      </w:r>
    </w:p>
    <w:p w:rsidR="00E27AF4" w:rsidRPr="00504DE4" w:rsidP="00504DE4">
      <w:pPr>
        <w:spacing w:after="0" w:line="240" w:lineRule="auto"/>
        <w:ind w:firstLine="567"/>
        <w:jc w:val="both"/>
        <w:rPr>
          <w:rFonts w:ascii="Times New Roman" w:hAnsi="Times New Roman" w:cs="Times New Roman"/>
          <w:iCs/>
          <w:sz w:val="26"/>
          <w:szCs w:val="26"/>
        </w:rPr>
      </w:pPr>
      <w:r w:rsidRPr="00504DE4">
        <w:rPr>
          <w:rFonts w:ascii="Times New Roman" w:hAnsi="Times New Roman" w:cs="Times New Roman"/>
          <w:sz w:val="26"/>
          <w:szCs w:val="26"/>
        </w:rPr>
        <w:t xml:space="preserve">Согласно имеющимся в материалах дела </w:t>
      </w:r>
      <w:r w:rsidRPr="00504DE4" w:rsidR="00123AF5">
        <w:rPr>
          <w:rFonts w:ascii="Times New Roman" w:hAnsi="Times New Roman" w:cs="Times New Roman"/>
          <w:sz w:val="26"/>
          <w:szCs w:val="26"/>
        </w:rPr>
        <w:t>а</w:t>
      </w:r>
      <w:r w:rsidRPr="00504DE4">
        <w:rPr>
          <w:rFonts w:ascii="Times New Roman" w:hAnsi="Times New Roman" w:cs="Times New Roman"/>
          <w:sz w:val="26"/>
          <w:szCs w:val="26"/>
        </w:rPr>
        <w:t xml:space="preserve">ктам выявленных недостатков в эксплуатационном состоянии автомобильной дороги от </w:t>
      </w:r>
      <w:r w:rsidRPr="00504DE4" w:rsidR="00123AF5">
        <w:rPr>
          <w:rFonts w:ascii="Times New Roman" w:hAnsi="Times New Roman" w:cs="Times New Roman"/>
          <w:sz w:val="26"/>
          <w:szCs w:val="26"/>
        </w:rPr>
        <w:t>16</w:t>
      </w:r>
      <w:r w:rsidRPr="00504DE4">
        <w:rPr>
          <w:rFonts w:ascii="Times New Roman" w:hAnsi="Times New Roman" w:cs="Times New Roman"/>
          <w:sz w:val="26"/>
          <w:szCs w:val="26"/>
        </w:rPr>
        <w:t>.</w:t>
      </w:r>
      <w:r w:rsidRPr="00504DE4" w:rsidR="00E261C9">
        <w:rPr>
          <w:rFonts w:ascii="Times New Roman" w:hAnsi="Times New Roman" w:cs="Times New Roman"/>
          <w:sz w:val="26"/>
          <w:szCs w:val="26"/>
        </w:rPr>
        <w:t>1</w:t>
      </w:r>
      <w:r w:rsidRPr="00504DE4" w:rsidR="00123AF5">
        <w:rPr>
          <w:rFonts w:ascii="Times New Roman" w:hAnsi="Times New Roman" w:cs="Times New Roman"/>
          <w:sz w:val="26"/>
          <w:szCs w:val="26"/>
        </w:rPr>
        <w:t>2</w:t>
      </w:r>
      <w:r w:rsidRPr="00504DE4">
        <w:rPr>
          <w:rFonts w:ascii="Times New Roman" w:hAnsi="Times New Roman" w:cs="Times New Roman"/>
          <w:sz w:val="26"/>
          <w:szCs w:val="26"/>
        </w:rPr>
        <w:t xml:space="preserve">.2025 с приложением фототаблицы следует, что </w:t>
      </w:r>
      <w:r w:rsidRPr="00504DE4" w:rsidR="008F6C38">
        <w:rPr>
          <w:rFonts w:ascii="Times New Roman" w:hAnsi="Times New Roman" w:cs="Times New Roman"/>
          <w:sz w:val="26"/>
          <w:szCs w:val="26"/>
        </w:rPr>
        <w:t>1</w:t>
      </w:r>
      <w:r w:rsidRPr="00504DE4" w:rsidR="002A7905">
        <w:rPr>
          <w:rFonts w:ascii="Times New Roman" w:hAnsi="Times New Roman" w:cs="Times New Roman"/>
          <w:sz w:val="26"/>
          <w:szCs w:val="26"/>
        </w:rPr>
        <w:t>5</w:t>
      </w:r>
      <w:r w:rsidRPr="00504DE4" w:rsidR="008F6C38">
        <w:rPr>
          <w:rFonts w:ascii="Times New Roman" w:hAnsi="Times New Roman" w:cs="Times New Roman"/>
          <w:sz w:val="26"/>
          <w:szCs w:val="26"/>
        </w:rPr>
        <w:t>.12</w:t>
      </w:r>
      <w:r w:rsidRPr="00504DE4">
        <w:rPr>
          <w:rFonts w:ascii="Times New Roman" w:hAnsi="Times New Roman" w:cs="Times New Roman"/>
          <w:sz w:val="26"/>
          <w:szCs w:val="26"/>
        </w:rPr>
        <w:t xml:space="preserve">.2025 в </w:t>
      </w:r>
      <w:r w:rsidRPr="00504DE4" w:rsidR="00E261C9">
        <w:rPr>
          <w:rFonts w:ascii="Times New Roman" w:hAnsi="Times New Roman" w:cs="Times New Roman"/>
          <w:sz w:val="26"/>
          <w:szCs w:val="26"/>
        </w:rPr>
        <w:t>0</w:t>
      </w:r>
      <w:r w:rsidRPr="00504DE4" w:rsidR="002A7905">
        <w:rPr>
          <w:rFonts w:ascii="Times New Roman" w:hAnsi="Times New Roman" w:cs="Times New Roman"/>
          <w:sz w:val="26"/>
          <w:szCs w:val="26"/>
        </w:rPr>
        <w:t>8</w:t>
      </w:r>
      <w:r w:rsidRPr="00504DE4">
        <w:rPr>
          <w:rFonts w:ascii="Times New Roman" w:hAnsi="Times New Roman" w:cs="Times New Roman"/>
          <w:sz w:val="26"/>
          <w:szCs w:val="26"/>
        </w:rPr>
        <w:t xml:space="preserve"> часов </w:t>
      </w:r>
      <w:r w:rsidRPr="00504DE4" w:rsidR="00432E3D">
        <w:rPr>
          <w:rFonts w:ascii="Times New Roman" w:hAnsi="Times New Roman" w:cs="Times New Roman"/>
          <w:sz w:val="26"/>
          <w:szCs w:val="26"/>
        </w:rPr>
        <w:t>50</w:t>
      </w:r>
      <w:r w:rsidRPr="00504DE4">
        <w:rPr>
          <w:rFonts w:ascii="Times New Roman" w:hAnsi="Times New Roman" w:cs="Times New Roman"/>
          <w:sz w:val="26"/>
          <w:szCs w:val="26"/>
        </w:rPr>
        <w:t xml:space="preserve"> минут, н</w:t>
      </w:r>
      <w:r w:rsidRPr="00504DE4" w:rsidR="008F6C38">
        <w:rPr>
          <w:rFonts w:ascii="Times New Roman" w:hAnsi="Times New Roman" w:cs="Times New Roman"/>
          <w:sz w:val="26"/>
          <w:szCs w:val="26"/>
        </w:rPr>
        <w:t xml:space="preserve">а автодороге г. Когалым, </w:t>
      </w:r>
      <w:r w:rsidRPr="00504DE4" w:rsidR="00432E3D">
        <w:rPr>
          <w:rFonts w:ascii="Times New Roman" w:hAnsi="Times New Roman" w:cs="Times New Roman"/>
          <w:sz w:val="26"/>
          <w:szCs w:val="26"/>
        </w:rPr>
        <w:t xml:space="preserve">ул. Сургутское шоссе в районе д. 11 относящаяся категории дорог III, были выявлены недостатки по зимнему содержанию в эксплуатационном состоянии в безопасном для дорожного движения отношении, в части касающейся допущения зимней скользкости в виде снежного наката, толщина которого составляла от 1,2 см до 3,4 см (замеры производились в пяти точках, средне арифметическое значение составило 2,38 см), сроки ликвидации которой составляют 5 часов с момента обнаружения. 15.12.2025 в 14 часов 10 минут, при повторном обследовании, на участке автомобильной дороги г. Когалыма, по ул. Сургутское шоссе в районе д. 11 (отметка 0 км + 335 м) было обнаружено, что недостаток в зимнем содержании вышеуказанного участка автомобильной дороги в части касающейся допущения зимней скользкости в </w:t>
      </w:r>
      <w:r w:rsidRPr="00504DE4" w:rsidR="00DD0DA8">
        <w:rPr>
          <w:rFonts w:ascii="Times New Roman" w:hAnsi="Times New Roman" w:cs="Times New Roman"/>
          <w:sz w:val="26"/>
          <w:szCs w:val="26"/>
        </w:rPr>
        <w:t xml:space="preserve">виде </w:t>
      </w:r>
      <w:r w:rsidRPr="00504DE4" w:rsidR="00432E3D">
        <w:rPr>
          <w:rFonts w:ascii="Times New Roman" w:hAnsi="Times New Roman" w:cs="Times New Roman"/>
          <w:sz w:val="26"/>
          <w:szCs w:val="26"/>
        </w:rPr>
        <w:t>снежного наката не устранен, толщина которого составляла от 1,3 до 6,0 см (замеры производились в пяти точках, среднее арифметическое значение составило 2,98 см)</w:t>
      </w:r>
      <w:r w:rsidRPr="00504DE4" w:rsidR="00DC4989">
        <w:rPr>
          <w:rFonts w:ascii="Times New Roman" w:hAnsi="Times New Roman" w:cs="Times New Roman"/>
          <w:sz w:val="26"/>
          <w:szCs w:val="26"/>
        </w:rPr>
        <w:t>.</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Перечень документов по стандартизации (их частей), обязательное применение которых в целях обеспечения безопасности дорожного движения при его организации на территории Российской Федерации, определяется Правительством Российской Федерации.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Согласно ст. 4 Федерального закона от 29.06.2015 №162-ФЗ «О стандартизации в Российской Федерации», стандартизация в Российской Федерации основывается на принципе обязательности применения документов по стандартизации, включенных в определенный Правительством Российской Федерации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Распоряжением Правительства Росс</w:t>
      </w:r>
      <w:r w:rsidRPr="00504DE4" w:rsidR="00EE6342">
        <w:rPr>
          <w:sz w:val="26"/>
          <w:szCs w:val="26"/>
        </w:rPr>
        <w:t>ийской Федерации от 04.11.2017 №</w:t>
      </w:r>
      <w:r w:rsidRPr="00504DE4">
        <w:rPr>
          <w:sz w:val="26"/>
          <w:szCs w:val="26"/>
        </w:rPr>
        <w:t xml:space="preserve"> 2438-р утвержден перечень документов по стандартизации, обязательное применение которых обеспечивает безопасность дорожного движения при его организации на территории Российской Федерации. В данный перечень внесены ГОСТ 50597-2017 в полном объеме.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Согласно раздела 1 ГОСТ Р 50597-2017 Настоящий стандарт устанавливает требования к параметрам и характеристикам эксплуатационного состояния (транспортно-эксплуатационным показателям) автомобильных дорог общего пользования (далее - дорог), улиц и дорог городов и сельских поселений (далее - улиц), железнодорожных переездов, допустимого по условиям обеспечения безопасности дорожного движения, методам их контроля, а также предельные сроки приведения эксплуатационного состояния дорог и улиц в соответствие его требованиям.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Требования настоящего стандарта направлены на обеспечение безопасности дорожного движения, сохранение жизни, здоровья и имущества населения, охрану окружающей среды.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В соответствии с требованиями п. 8.1 ГОСТ Р 50597-2017 на покрытии проезжей части дорог и улиц не допускаются наличие снега и зимней скользкости (таблица В.1 приложения В) после окончания работ по их устранению, осуществляемых в сроки по таблице 8.1.</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В ходе рассмотрения дела, доказательств устранения указанных нарушений МБУ «Коммунспецавтотехника», не представлено. Не представлено и доказательств тому, что участки указанных дорог соответствует требованиям ГОСТа Р 50597-2017, требованиям к эксплуатационному состоянию, допустимому по условиям обеспечения безопасности дорожного движения.</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Выявленные нарушения требований ГОСТ Р 50597-2017, объективно подтвержденные материалами дела, указывают на ненадлежащее содержание автомобильной дороги, поскольку в силу прямого указания закона содержание автомобильных дорог должно осуществляться в соответствии с требованиями технических регламентов и другим нормативным документам в целях обеспечения их сохранности. Доказательств, указывающих на то, что МБУ «КСАТ» предприняты все возможные меры по соблюдению нормативных положений для надлежащей организации дорожной деятельности, отвечающей требованиям безопасности дорожного движения, не представлено. </w:t>
      </w:r>
    </w:p>
    <w:p w:rsidR="00144B22" w:rsidRPr="00504DE4" w:rsidP="00504DE4">
      <w:pPr>
        <w:pStyle w:val="s1"/>
        <w:spacing w:before="0" w:beforeAutospacing="0" w:after="0" w:afterAutospacing="0"/>
        <w:ind w:right="40" w:firstLine="567"/>
        <w:jc w:val="both"/>
        <w:rPr>
          <w:sz w:val="26"/>
          <w:szCs w:val="26"/>
        </w:rPr>
      </w:pPr>
      <w:r w:rsidRPr="00504DE4">
        <w:rPr>
          <w:sz w:val="26"/>
          <w:szCs w:val="26"/>
        </w:rPr>
        <w:t xml:space="preserve">Доводы защитника юридического лица МБУ «Коммунспецавтотехника» Буланой О.В. указанные в представленном возражении, не свидетельствуют об отсутствии в деянии юридического лица вмененного административного правонарушения.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Для установления в деянии лица состава административного правонарушения, предусмотренного ч.1 ст.12.34 КоАП РФ, в части несоблюдения требований по обеспечению безопасности дорожного движения при содержании дорог, а именно в части зимней скользкости в виде снежного наката, устранение которых осуществляется в строго регламентированные требованиями Национального стандарта РФ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необходимо установить факт наличия ненормативного содержания дороги, положениями ГОСТ Р 50597-2017 в свою очередь установлены сроки устранения уже имеющихся и выявленных недостатков.</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Достоверных и достаточных доказательств, свидетельствующих о том, что у юридического лица не имелось возможности для соблюдения норм и правил и им приняты все зависящие меры по соблюдению требований ГОСТ Р 50597-2017, и иных нормативных документов, </w:t>
      </w:r>
      <w:r w:rsidRPr="00504DE4" w:rsidR="001B3F0D">
        <w:rPr>
          <w:sz w:val="26"/>
          <w:szCs w:val="26"/>
        </w:rPr>
        <w:t>представителем</w:t>
      </w:r>
      <w:r w:rsidRPr="00504DE4">
        <w:rPr>
          <w:sz w:val="26"/>
          <w:szCs w:val="26"/>
        </w:rPr>
        <w:t xml:space="preserve"> в ходе рассмотрения дела не представлено.</w:t>
      </w:r>
    </w:p>
    <w:p w:rsidR="00282804" w:rsidRPr="00504DE4" w:rsidP="00504DE4">
      <w:pPr>
        <w:pStyle w:val="s1"/>
        <w:spacing w:before="0" w:beforeAutospacing="0" w:after="0" w:afterAutospacing="0"/>
        <w:ind w:right="40" w:firstLine="567"/>
        <w:jc w:val="both"/>
        <w:rPr>
          <w:sz w:val="26"/>
          <w:szCs w:val="26"/>
        </w:rPr>
      </w:pPr>
      <w:r w:rsidRPr="00504DE4">
        <w:rPr>
          <w:sz w:val="26"/>
          <w:szCs w:val="26"/>
        </w:rPr>
        <w:t>Д</w:t>
      </w:r>
      <w:r w:rsidRPr="00504DE4">
        <w:rPr>
          <w:sz w:val="26"/>
          <w:szCs w:val="26"/>
        </w:rPr>
        <w:t xml:space="preserve">оводы представителя </w:t>
      </w:r>
      <w:r w:rsidRPr="00504DE4">
        <w:rPr>
          <w:sz w:val="26"/>
          <w:szCs w:val="26"/>
        </w:rPr>
        <w:t xml:space="preserve">МБУ «КСАТ» </w:t>
      </w:r>
      <w:r w:rsidRPr="00504DE4">
        <w:rPr>
          <w:sz w:val="26"/>
          <w:szCs w:val="26"/>
        </w:rPr>
        <w:t xml:space="preserve">о том, что </w:t>
      </w:r>
      <w:r w:rsidRPr="00504DE4" w:rsidR="004F35FD">
        <w:rPr>
          <w:sz w:val="26"/>
          <w:szCs w:val="26"/>
        </w:rPr>
        <w:t>коэффициент зимней скользкости сотрудниками ГИБДД не замерялся, технические средства для ее измерения не применялись</w:t>
      </w:r>
      <w:r w:rsidRPr="00504DE4">
        <w:rPr>
          <w:sz w:val="26"/>
          <w:szCs w:val="26"/>
        </w:rPr>
        <w:t>, на квалификацию допущенного нарушения не влияют.</w:t>
      </w:r>
    </w:p>
    <w:p w:rsidR="00282804" w:rsidRPr="00504DE4" w:rsidP="00504DE4">
      <w:pPr>
        <w:pStyle w:val="s1"/>
        <w:spacing w:before="0" w:beforeAutospacing="0" w:after="0" w:afterAutospacing="0"/>
        <w:ind w:right="40" w:firstLine="567"/>
        <w:jc w:val="both"/>
        <w:rPr>
          <w:sz w:val="26"/>
          <w:szCs w:val="26"/>
        </w:rPr>
      </w:pPr>
      <w:r w:rsidRPr="00504DE4">
        <w:rPr>
          <w:sz w:val="26"/>
          <w:szCs w:val="26"/>
        </w:rPr>
        <w:t>В силу п.1 ч. 1 ст. 28.1 КоАП РФ одним из поводов к возбуждению дела об административном правонарушении является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282804" w:rsidRPr="00504DE4" w:rsidP="00504DE4">
      <w:pPr>
        <w:pStyle w:val="s1"/>
        <w:spacing w:before="0" w:beforeAutospacing="0" w:after="0" w:afterAutospacing="0"/>
        <w:ind w:right="40" w:firstLine="567"/>
        <w:jc w:val="both"/>
        <w:rPr>
          <w:sz w:val="26"/>
          <w:szCs w:val="26"/>
        </w:rPr>
      </w:pPr>
      <w:r w:rsidRPr="00504DE4">
        <w:rPr>
          <w:sz w:val="26"/>
          <w:szCs w:val="26"/>
        </w:rPr>
        <w:t>П</w:t>
      </w:r>
      <w:r w:rsidRPr="00504DE4">
        <w:rPr>
          <w:sz w:val="26"/>
          <w:szCs w:val="26"/>
        </w:rPr>
        <w:t>ротоколы были оценены в совокупности с иными доказательствами, имеющимися в материалах дела, в частности с представленн</w:t>
      </w:r>
      <w:r w:rsidRPr="00504DE4">
        <w:rPr>
          <w:sz w:val="26"/>
          <w:szCs w:val="26"/>
        </w:rPr>
        <w:t>ыми фотографиями</w:t>
      </w:r>
      <w:r w:rsidRPr="00504DE4">
        <w:rPr>
          <w:sz w:val="26"/>
          <w:szCs w:val="26"/>
        </w:rPr>
        <w:t xml:space="preserve">, что позволило прийти к выводу о допущенном </w:t>
      </w:r>
      <w:r w:rsidRPr="00504DE4" w:rsidR="00FE193A">
        <w:rPr>
          <w:sz w:val="26"/>
          <w:szCs w:val="26"/>
        </w:rPr>
        <w:t xml:space="preserve">МБУ «КСАТ» </w:t>
      </w:r>
      <w:r w:rsidRPr="00504DE4">
        <w:rPr>
          <w:sz w:val="26"/>
          <w:szCs w:val="26"/>
        </w:rPr>
        <w:t>правонарушении</w:t>
      </w:r>
      <w:r w:rsidRPr="00504DE4" w:rsidR="00FE193A">
        <w:rPr>
          <w:sz w:val="26"/>
          <w:szCs w:val="26"/>
        </w:rPr>
        <w:t>,</w:t>
      </w:r>
      <w:r w:rsidRPr="00504DE4">
        <w:rPr>
          <w:sz w:val="26"/>
          <w:szCs w:val="26"/>
        </w:rPr>
        <w:t xml:space="preserve"> просмотренным ч. 1 ст. 12.34 КоАП РФ.</w:t>
      </w:r>
    </w:p>
    <w:p w:rsidR="00282804" w:rsidRPr="00504DE4" w:rsidP="00504DE4">
      <w:pPr>
        <w:pStyle w:val="s1"/>
        <w:spacing w:before="0" w:beforeAutospacing="0" w:after="0" w:afterAutospacing="0"/>
        <w:ind w:right="40" w:firstLine="567"/>
        <w:jc w:val="both"/>
        <w:rPr>
          <w:sz w:val="26"/>
          <w:szCs w:val="26"/>
        </w:rPr>
      </w:pPr>
      <w:r w:rsidRPr="00504DE4">
        <w:rPr>
          <w:sz w:val="26"/>
          <w:szCs w:val="26"/>
        </w:rPr>
        <w:t xml:space="preserve">Иные доводы представителя </w:t>
      </w:r>
      <w:r w:rsidRPr="00504DE4" w:rsidR="00FE193A">
        <w:rPr>
          <w:sz w:val="26"/>
          <w:szCs w:val="26"/>
        </w:rPr>
        <w:t xml:space="preserve">МБУ «КСАТ» </w:t>
      </w:r>
      <w:r w:rsidRPr="00504DE4">
        <w:rPr>
          <w:sz w:val="26"/>
          <w:szCs w:val="26"/>
        </w:rPr>
        <w:t xml:space="preserve">не содержат правовых аргументов, которые могли бы поставить под сомнение наличие как непосредственно события административного правонарушения, так и вины </w:t>
      </w:r>
      <w:r w:rsidRPr="00504DE4" w:rsidR="00FE193A">
        <w:rPr>
          <w:sz w:val="26"/>
          <w:szCs w:val="26"/>
        </w:rPr>
        <w:t xml:space="preserve">МБУ «КСАТ» </w:t>
      </w:r>
      <w:r w:rsidRPr="00504DE4">
        <w:rPr>
          <w:sz w:val="26"/>
          <w:szCs w:val="26"/>
        </w:rPr>
        <w:t>в его совершении.</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Проанализировав и оценив в совокупности, изложенные выше доказательства, мировой судья приходит к выводу о том, что вина юридического лица МБУ «Коммунспецавтотехника» установлена и доказана, действия его правильно квалифицированы по ч.1 ст.12.34 КоАП РФ, как не соблюдение требований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Юридическое лицо МБУ «КСАТ» согласно указанным требованиям обязано было осуществлять комплекс работ по защите дорог от зимней скользкости и борьбе с наледями. В целях предупреждения образования зимней скользкости оно должно своевременно выявлять и устранять дефекты дорожного покрытия.</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Между тем своевременные и надлежащие действия по предотвращению образования снежного наката на обозначенных в актах выявленных недостатков участках автомобильных дорог МБУ «Коммунспецавтотехника» не производились</w:t>
      </w:r>
      <w:r w:rsidRPr="00504DE4" w:rsidR="00144B22">
        <w:rPr>
          <w:sz w:val="26"/>
          <w:szCs w:val="26"/>
        </w:rPr>
        <w:t>, либо производились в неполном объеме</w:t>
      </w:r>
      <w:r w:rsidRPr="00504DE4">
        <w:rPr>
          <w:sz w:val="26"/>
          <w:szCs w:val="26"/>
        </w:rPr>
        <w:t>.</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В случае, когда эксплуатационное состояние дорог и улиц не отвечает требованиям стандарта, владельцами дорог и улиц, а также организациями, осуществляющими их содержание, принимаются меры, направленные на скорейшее устранение дефектов и введение в установленном порядке ограничений движения, вплоть до полного его запрещения с помощью соответствующих технических средств организации дорожного движения и средств регулирования.</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В соответствии с ч.1 ст.2.1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Согласно ч.2 ст.2.1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Понятие вины юридических лиц раскрывается в ч.2 ст.2.1 КоАП РФ. При этом в отличие от физических лиц в отношении юридических лиц КоАП РФ формы вины (ст.2.2 КоАП РФ) не выделяет.</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Следовательно, и в тех случаях, когда в соответствующих статьях Особенной части КоАП РФ возможность привлечения к административной ответственности за административное правонарушение ставится в зависимость от формы вины, в отношении юридических лиц требуется лишь установление того, что у соответствующего лица имелась возможность для соблюдения правил и норм, за нарушение которых предусмотрена административная ответственность, но им не были приняты все зависящие от него меры по их соблюдению (ч.2 ст.2.1 КоАП РФ). Обстоятельства, указанные в ч.1 или ч.2 ст.2.2 КоАП РФ, применительно к юридическим лицам установлению не подлежат.</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В настоящем случае имеющиеся в материалах дела доказательства свидетельствуют о том, что у юридического лица МБУ «КСАТ» имелась возможность для соблюдения законодательства в области безопасности дорожного </w:t>
      </w:r>
      <w:r w:rsidRPr="00504DE4">
        <w:rPr>
          <w:sz w:val="26"/>
          <w:szCs w:val="26"/>
        </w:rPr>
        <w:t>движения, за нарушение которого ст.12.34 КоАП РФ предусмотрена административная ответственность, но им не были приняты все зависящие от него меры по их соблюдению.</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Оценив представленные доказательства в их совокупности, исходя из фактических обстоятельств дела, мировой судья считает, что вина юридического лица МБУ «КСАТ» в совершении административного правонарушения, ответственность за которое предусмотрена ч.1 ст.12.34 КоАП РФ доказана в полном объеме в силу ст.2.1 ч.2 КоАП РФ.</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Мировой судья считает возможным решить вопрос о снижении штрафа ниже низшего предела, предусмотренного санкцией данной статьи, но до размера не менее половины минимального размера, по следующим основаниям.</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Санкцией ч.1 ст.12.34 КоАП РФ, предусматривается наложение административного штрафа на юридических лиц - от двухсот тысяч до трехсот тысяч рублей, что не соответствует характеру совершенного административного правонарушения, влечет нарушение баланса финансовых возможностей МБУ «КСАТ» в период экономической нестабильности, а также может повлечь избыточное ограничение прав юридического лица.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В силу ч.3 ст.4.1 КоАП РФ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и отягчающие административную ответственность.</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Согласно правовой позиции, изложенной в Постановлении Конституционного Суда Российской Федерации от 25.02.2014 № 4-П, размер административного штрафа, назначаемого юридическим лицам, совершившим административные правонарушения, минимальный размер административного штрафа за которое установлен в сумме ста тысяч рублей и более, может быть снижен судом ниже низшего предела, предусмотренного для юридических лиц соответствующей административной санкцией.</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Федеральным законом от 31.12.2014 № 515-ФЗ «О внесении изменений в статью 4.1 КоАП РФ» реализовано Постановление Конституционного Суда Российской Федерации от 25.02.2014 № 4-П, предусматривающее возможность назначения административного штрафа ниже низшего предела, установленного санкциями соответствующих норм КоАП РФ.</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Так, в силу ч.ч.3.2 и 3.3 ст.4.1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w:t>
      </w:r>
      <w:r w:rsidRPr="00504DE4">
        <w:rPr>
          <w:sz w:val="26"/>
          <w:szCs w:val="26"/>
        </w:rPr>
        <w:t>для юридических лиц соответствующей статьей или частью статьи раздела II настоящего Кодекса.</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Данные положения Кодекса улучшают положения правонарушителя, поэтому подлежат применению при разрешении дела.</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Обстоятельств смягчающих административную ответственность в соответствии со ст. 4.2 КоАП РФ не установлено.</w:t>
      </w:r>
    </w:p>
    <w:p w:rsidR="00E27AF4" w:rsidRPr="00504DE4" w:rsidP="00504DE4">
      <w:pPr>
        <w:spacing w:after="0" w:line="240" w:lineRule="auto"/>
        <w:ind w:firstLine="709"/>
        <w:jc w:val="both"/>
        <w:rPr>
          <w:rFonts w:ascii="Times New Roman" w:hAnsi="Times New Roman" w:cs="Times New Roman"/>
          <w:sz w:val="26"/>
          <w:szCs w:val="26"/>
        </w:rPr>
      </w:pPr>
      <w:r w:rsidRPr="00504DE4">
        <w:rPr>
          <w:rFonts w:ascii="Times New Roman" w:hAnsi="Times New Roman" w:cs="Times New Roman"/>
          <w:color w:val="000000"/>
          <w:sz w:val="26"/>
          <w:szCs w:val="26"/>
        </w:rPr>
        <w:t xml:space="preserve">К отягчающему административную ответственность обстоятельству в соответствии со ст.4.3 КоАП РФ, мировой судья относит </w:t>
      </w:r>
      <w:r w:rsidRPr="00504DE4">
        <w:rPr>
          <w:rFonts w:ascii="Times New Roman" w:hAnsi="Times New Roman" w:cs="Times New Roman"/>
          <w:sz w:val="26"/>
          <w:szCs w:val="26"/>
        </w:rPr>
        <w:t>повторное совершение однородного правонарушения</w:t>
      </w:r>
      <w:r w:rsidRPr="00504DE4">
        <w:rPr>
          <w:rFonts w:ascii="Times New Roman" w:hAnsi="Times New Roman" w:cs="Times New Roman"/>
          <w:color w:val="000000"/>
          <w:sz w:val="26"/>
          <w:szCs w:val="26"/>
        </w:rPr>
        <w:t>.</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При рассмотрении вопроса о привлечении МБУ «КСАТ» 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МБУ «КСАТ», осуществляемого за счет средств местного бюджета, что является исключительными обстоятельствами для данного дела, мировой судья приходит к выводу о том, что назначение штрафа в установленном санкцией ч.1 ст.12.34 КоАП РФ размере, не отвечает целям административной ответственности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 не соответствует целям административного наказания. С учетом конкретных обстоятельств дела, мировой судья считает возможным применить положения п.3.2, п.3.3 ст.4.1 КоАП РФ и назначить юридическому лицу МБУ «КСАТ» наказание в виде административного штрафа в размере менее минимального размера административного штрафа, предусмотренного ч.1 ст.12.34 КоАП РФ. </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Руководствуясь ст. ст. 29.10, 29.11 КоАП РФ, мировой судья,</w:t>
      </w:r>
      <w:r w:rsidRPr="00504DE4">
        <w:rPr>
          <w:sz w:val="26"/>
          <w:szCs w:val="26"/>
        </w:rPr>
        <w:tab/>
      </w:r>
    </w:p>
    <w:p w:rsidR="00E27AF4" w:rsidRPr="00504DE4" w:rsidP="00504DE4">
      <w:pPr>
        <w:pStyle w:val="s1"/>
        <w:spacing w:before="0" w:beforeAutospacing="0" w:after="0" w:afterAutospacing="0"/>
        <w:ind w:right="40" w:firstLine="567"/>
        <w:jc w:val="both"/>
        <w:rPr>
          <w:sz w:val="26"/>
          <w:szCs w:val="26"/>
        </w:rPr>
      </w:pPr>
    </w:p>
    <w:p w:rsidR="00E27AF4" w:rsidRPr="00504DE4" w:rsidP="00504DE4">
      <w:pPr>
        <w:pStyle w:val="s1"/>
        <w:spacing w:before="0" w:beforeAutospacing="0" w:after="0" w:afterAutospacing="0"/>
        <w:ind w:right="40" w:firstLine="567"/>
        <w:jc w:val="center"/>
        <w:rPr>
          <w:sz w:val="26"/>
          <w:szCs w:val="26"/>
        </w:rPr>
      </w:pPr>
      <w:r w:rsidRPr="00504DE4">
        <w:rPr>
          <w:sz w:val="26"/>
          <w:szCs w:val="26"/>
        </w:rPr>
        <w:t>ПОСТАНОВИЛ:</w:t>
      </w:r>
    </w:p>
    <w:p w:rsidR="00E27AF4" w:rsidRPr="00504DE4" w:rsidP="00504DE4">
      <w:pPr>
        <w:pStyle w:val="s1"/>
        <w:spacing w:before="0" w:beforeAutospacing="0" w:after="0" w:afterAutospacing="0"/>
        <w:ind w:right="40" w:firstLine="567"/>
        <w:jc w:val="both"/>
        <w:rPr>
          <w:sz w:val="26"/>
          <w:szCs w:val="26"/>
        </w:rPr>
      </w:pPr>
    </w:p>
    <w:p w:rsidR="00E27AF4" w:rsidRPr="00504DE4" w:rsidP="00504DE4">
      <w:pPr>
        <w:pStyle w:val="s1"/>
        <w:spacing w:before="0" w:beforeAutospacing="0" w:after="0" w:afterAutospacing="0"/>
        <w:ind w:right="40" w:firstLine="567"/>
        <w:jc w:val="both"/>
        <w:rPr>
          <w:sz w:val="26"/>
          <w:szCs w:val="26"/>
        </w:rPr>
      </w:pPr>
      <w:r w:rsidRPr="00504DE4">
        <w:rPr>
          <w:sz w:val="26"/>
          <w:szCs w:val="26"/>
        </w:rPr>
        <w:t>муниципальное бюджетное учреждение «Коммунспецавтотехника» признать виновным в совершении административного прав</w:t>
      </w:r>
      <w:r w:rsidRPr="00504DE4" w:rsidR="00EA4DC8">
        <w:rPr>
          <w:sz w:val="26"/>
          <w:szCs w:val="26"/>
        </w:rPr>
        <w:t>онарушения, предусмотренного ч.1 ст.</w:t>
      </w:r>
      <w:r w:rsidRPr="00504DE4">
        <w:rPr>
          <w:sz w:val="26"/>
          <w:szCs w:val="26"/>
        </w:rPr>
        <w:t xml:space="preserve">12.34 КоАП РФ, и назначить наказание в виде административного штрафа с применением п. </w:t>
      </w:r>
      <w:r w:rsidRPr="00504DE4" w:rsidR="00EA4DC8">
        <w:rPr>
          <w:sz w:val="26"/>
          <w:szCs w:val="26"/>
        </w:rPr>
        <w:t>3.2 ст. 4.1 КоАП РФ в размере 1</w:t>
      </w:r>
      <w:r w:rsidRPr="00504DE4" w:rsidR="007F5D83">
        <w:rPr>
          <w:sz w:val="26"/>
          <w:szCs w:val="26"/>
        </w:rPr>
        <w:t>1</w:t>
      </w:r>
      <w:r w:rsidRPr="00504DE4" w:rsidR="001B3F0D">
        <w:rPr>
          <w:sz w:val="26"/>
          <w:szCs w:val="26"/>
        </w:rPr>
        <w:t>5</w:t>
      </w:r>
      <w:r w:rsidRPr="00504DE4" w:rsidR="00EA4DC8">
        <w:rPr>
          <w:sz w:val="26"/>
          <w:szCs w:val="26"/>
        </w:rPr>
        <w:t xml:space="preserve"> </w:t>
      </w:r>
      <w:r w:rsidRPr="00504DE4">
        <w:rPr>
          <w:sz w:val="26"/>
          <w:szCs w:val="26"/>
        </w:rPr>
        <w:t>000 (сто</w:t>
      </w:r>
      <w:r w:rsidRPr="00504DE4" w:rsidR="007F5D83">
        <w:rPr>
          <w:sz w:val="26"/>
          <w:szCs w:val="26"/>
        </w:rPr>
        <w:t xml:space="preserve"> </w:t>
      </w:r>
      <w:r w:rsidRPr="00504DE4" w:rsidR="001B3F0D">
        <w:rPr>
          <w:sz w:val="26"/>
          <w:szCs w:val="26"/>
        </w:rPr>
        <w:t>пятнадцать</w:t>
      </w:r>
      <w:r w:rsidRPr="00504DE4">
        <w:rPr>
          <w:sz w:val="26"/>
          <w:szCs w:val="26"/>
        </w:rPr>
        <w:t xml:space="preserve"> тысяч) рублей.</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На основании ч. 1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настоящей статьи, либо со дня истечения срока отсрочки или срока рассрочки, предусмотренных статьей 31.5 настоящего Кодекса.</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В силу с ч.1.3 ст. 32.2 КоАП РФ, при </w:t>
      </w:r>
      <w:r w:rsidRPr="00504DE4">
        <w:rPr>
          <w:sz w:val="26"/>
          <w:szCs w:val="26"/>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4" w:anchor="/document/12125267/entry/120" w:history="1">
        <w:r w:rsidRPr="00504DE4">
          <w:rPr>
            <w:rStyle w:val="Hyperlink"/>
            <w:color w:val="auto"/>
            <w:sz w:val="26"/>
            <w:szCs w:val="26"/>
            <w:u w:val="none"/>
            <w:shd w:val="clear" w:color="auto" w:fill="FFFFFF"/>
          </w:rPr>
          <w:t>главой 12</w:t>
        </w:r>
      </w:hyperlink>
      <w:r w:rsidRPr="00504DE4">
        <w:rPr>
          <w:sz w:val="26"/>
          <w:szCs w:val="26"/>
          <w:shd w:val="clear" w:color="auto" w:fill="FFFFFF"/>
        </w:rPr>
        <w:t> настоящего Кодекса, за исключением административных правонарушений, предусмотренных </w:t>
      </w:r>
      <w:hyperlink r:id="rId4" w:anchor="/document/12125267/entry/121011" w:history="1">
        <w:r w:rsidRPr="00504DE4">
          <w:rPr>
            <w:rStyle w:val="Hyperlink"/>
            <w:color w:val="auto"/>
            <w:sz w:val="26"/>
            <w:szCs w:val="26"/>
            <w:u w:val="none"/>
            <w:shd w:val="clear" w:color="auto" w:fill="FFFFFF"/>
          </w:rPr>
          <w:t>частью 1.1 статьи 12.1</w:t>
        </w:r>
      </w:hyperlink>
      <w:r w:rsidRPr="00504DE4">
        <w:rPr>
          <w:sz w:val="26"/>
          <w:szCs w:val="26"/>
          <w:shd w:val="clear" w:color="auto" w:fill="FFFFFF"/>
        </w:rPr>
        <w:t>, </w:t>
      </w:r>
      <w:hyperlink r:id="rId4" w:anchor="/document/12125267/entry/12702" w:history="1">
        <w:r w:rsidRPr="00504DE4">
          <w:rPr>
            <w:rStyle w:val="Hyperlink"/>
            <w:color w:val="auto"/>
            <w:sz w:val="26"/>
            <w:szCs w:val="26"/>
            <w:u w:val="none"/>
            <w:shd w:val="clear" w:color="auto" w:fill="FFFFFF"/>
          </w:rPr>
          <w:t>частями 2</w:t>
        </w:r>
      </w:hyperlink>
      <w:r w:rsidRPr="00504DE4">
        <w:rPr>
          <w:sz w:val="26"/>
          <w:szCs w:val="26"/>
          <w:shd w:val="clear" w:color="auto" w:fill="FFFFFF"/>
        </w:rPr>
        <w:t> и </w:t>
      </w:r>
      <w:hyperlink r:id="rId4" w:anchor="/document/12125267/entry/12704" w:history="1">
        <w:r w:rsidRPr="00504DE4">
          <w:rPr>
            <w:rStyle w:val="Hyperlink"/>
            <w:color w:val="auto"/>
            <w:sz w:val="26"/>
            <w:szCs w:val="26"/>
            <w:u w:val="none"/>
            <w:shd w:val="clear" w:color="auto" w:fill="FFFFFF"/>
          </w:rPr>
          <w:t>4 статьи 12.7</w:t>
        </w:r>
      </w:hyperlink>
      <w:r w:rsidRPr="00504DE4">
        <w:rPr>
          <w:sz w:val="26"/>
          <w:szCs w:val="26"/>
          <w:shd w:val="clear" w:color="auto" w:fill="FFFFFF"/>
        </w:rPr>
        <w:t>, </w:t>
      </w:r>
      <w:hyperlink r:id="rId4" w:anchor="/document/12125267/entry/128" w:history="1">
        <w:r w:rsidRPr="00504DE4">
          <w:rPr>
            <w:rStyle w:val="Hyperlink"/>
            <w:color w:val="auto"/>
            <w:sz w:val="26"/>
            <w:szCs w:val="26"/>
            <w:u w:val="none"/>
            <w:shd w:val="clear" w:color="auto" w:fill="FFFFFF"/>
          </w:rPr>
          <w:t>статьей 12.8</w:t>
        </w:r>
      </w:hyperlink>
      <w:r w:rsidRPr="00504DE4">
        <w:rPr>
          <w:sz w:val="26"/>
          <w:szCs w:val="26"/>
          <w:shd w:val="clear" w:color="auto" w:fill="FFFFFF"/>
        </w:rPr>
        <w:t>, </w:t>
      </w:r>
      <w:hyperlink r:id="rId4" w:anchor="/document/12125267/entry/12906" w:history="1">
        <w:r w:rsidRPr="00504DE4">
          <w:rPr>
            <w:rStyle w:val="Hyperlink"/>
            <w:color w:val="auto"/>
            <w:sz w:val="26"/>
            <w:szCs w:val="26"/>
            <w:u w:val="none"/>
            <w:shd w:val="clear" w:color="auto" w:fill="FFFFFF"/>
          </w:rPr>
          <w:t>частями 6</w:t>
        </w:r>
      </w:hyperlink>
      <w:r w:rsidRPr="00504DE4">
        <w:rPr>
          <w:sz w:val="26"/>
          <w:szCs w:val="26"/>
          <w:shd w:val="clear" w:color="auto" w:fill="FFFFFF"/>
        </w:rPr>
        <w:t> и </w:t>
      </w:r>
      <w:hyperlink r:id="rId4" w:anchor="/document/12125267/entry/12907" w:history="1">
        <w:r w:rsidRPr="00504DE4">
          <w:rPr>
            <w:rStyle w:val="Hyperlink"/>
            <w:color w:val="auto"/>
            <w:sz w:val="26"/>
            <w:szCs w:val="26"/>
            <w:u w:val="none"/>
            <w:shd w:val="clear" w:color="auto" w:fill="FFFFFF"/>
          </w:rPr>
          <w:t>7 статьи 12.9</w:t>
        </w:r>
      </w:hyperlink>
      <w:r w:rsidRPr="00504DE4">
        <w:rPr>
          <w:sz w:val="26"/>
          <w:szCs w:val="26"/>
          <w:shd w:val="clear" w:color="auto" w:fill="FFFFFF"/>
        </w:rPr>
        <w:t>, </w:t>
      </w:r>
      <w:hyperlink r:id="rId4" w:anchor="/document/12125267/entry/1210" w:history="1">
        <w:r w:rsidRPr="00504DE4">
          <w:rPr>
            <w:rStyle w:val="Hyperlink"/>
            <w:color w:val="auto"/>
            <w:sz w:val="26"/>
            <w:szCs w:val="26"/>
            <w:u w:val="none"/>
            <w:shd w:val="clear" w:color="auto" w:fill="FFFFFF"/>
          </w:rPr>
          <w:t>статьей 12.10</w:t>
        </w:r>
      </w:hyperlink>
      <w:r w:rsidRPr="00504DE4">
        <w:rPr>
          <w:sz w:val="26"/>
          <w:szCs w:val="26"/>
          <w:shd w:val="clear" w:color="auto" w:fill="FFFFFF"/>
        </w:rPr>
        <w:t>, </w:t>
      </w:r>
      <w:hyperlink r:id="rId4" w:anchor="/document/12125267/entry/12123" w:history="1">
        <w:r w:rsidRPr="00504DE4">
          <w:rPr>
            <w:rStyle w:val="Hyperlink"/>
            <w:color w:val="auto"/>
            <w:sz w:val="26"/>
            <w:szCs w:val="26"/>
            <w:u w:val="none"/>
            <w:shd w:val="clear" w:color="auto" w:fill="FFFFFF"/>
          </w:rPr>
          <w:t>частью 3 статьи 12.12</w:t>
        </w:r>
      </w:hyperlink>
      <w:r w:rsidRPr="00504DE4">
        <w:rPr>
          <w:sz w:val="26"/>
          <w:szCs w:val="26"/>
          <w:shd w:val="clear" w:color="auto" w:fill="FFFFFF"/>
        </w:rPr>
        <w:t>, </w:t>
      </w:r>
      <w:hyperlink r:id="rId4" w:anchor="/document/12125267/entry/121505" w:history="1">
        <w:r w:rsidRPr="00504DE4">
          <w:rPr>
            <w:rStyle w:val="Hyperlink"/>
            <w:color w:val="auto"/>
            <w:sz w:val="26"/>
            <w:szCs w:val="26"/>
            <w:u w:val="none"/>
            <w:shd w:val="clear" w:color="auto" w:fill="FFFFFF"/>
          </w:rPr>
          <w:t>частью 5 статьи 12.15</w:t>
        </w:r>
      </w:hyperlink>
      <w:r w:rsidRPr="00504DE4">
        <w:rPr>
          <w:sz w:val="26"/>
          <w:szCs w:val="26"/>
          <w:shd w:val="clear" w:color="auto" w:fill="FFFFFF"/>
        </w:rPr>
        <w:t>, </w:t>
      </w:r>
      <w:hyperlink r:id="rId4" w:anchor="/document/12125267/entry/1216031" w:history="1">
        <w:r w:rsidRPr="00504DE4">
          <w:rPr>
            <w:rStyle w:val="Hyperlink"/>
            <w:color w:val="auto"/>
            <w:sz w:val="26"/>
            <w:szCs w:val="26"/>
            <w:u w:val="none"/>
            <w:shd w:val="clear" w:color="auto" w:fill="FFFFFF"/>
          </w:rPr>
          <w:t>частью 3.1 статьи 12.16,</w:t>
        </w:r>
      </w:hyperlink>
      <w:r w:rsidRPr="00504DE4">
        <w:rPr>
          <w:sz w:val="26"/>
          <w:szCs w:val="26"/>
          <w:shd w:val="clear" w:color="auto" w:fill="FFFFFF"/>
        </w:rPr>
        <w:t> </w:t>
      </w:r>
      <w:hyperlink r:id="rId4" w:anchor="/document/12125267/entry/122304" w:history="1">
        <w:r w:rsidRPr="00504DE4">
          <w:rPr>
            <w:rStyle w:val="Hyperlink"/>
            <w:color w:val="auto"/>
            <w:sz w:val="26"/>
            <w:szCs w:val="26"/>
            <w:u w:val="none"/>
            <w:shd w:val="clear" w:color="auto" w:fill="FFFFFF"/>
          </w:rPr>
          <w:t>частями 4 - 6 статьи 12.23</w:t>
        </w:r>
      </w:hyperlink>
      <w:r w:rsidRPr="00504DE4">
        <w:rPr>
          <w:sz w:val="26"/>
          <w:szCs w:val="26"/>
          <w:shd w:val="clear" w:color="auto" w:fill="FFFFFF"/>
        </w:rPr>
        <w:t>, </w:t>
      </w:r>
      <w:hyperlink r:id="rId4" w:anchor="/document/12125267/entry/1224" w:history="1">
        <w:r w:rsidRPr="00504DE4">
          <w:rPr>
            <w:rStyle w:val="Hyperlink"/>
            <w:color w:val="auto"/>
            <w:sz w:val="26"/>
            <w:szCs w:val="26"/>
            <w:u w:val="none"/>
            <w:shd w:val="clear" w:color="auto" w:fill="FFFFFF"/>
          </w:rPr>
          <w:t>статьями 12.24</w:t>
        </w:r>
      </w:hyperlink>
      <w:r w:rsidRPr="00504DE4">
        <w:rPr>
          <w:sz w:val="26"/>
          <w:szCs w:val="26"/>
          <w:shd w:val="clear" w:color="auto" w:fill="FFFFFF"/>
        </w:rPr>
        <w:t>, </w:t>
      </w:r>
      <w:hyperlink r:id="rId4" w:anchor="/document/12125267/entry/1226" w:history="1">
        <w:r w:rsidRPr="00504DE4">
          <w:rPr>
            <w:rStyle w:val="Hyperlink"/>
            <w:color w:val="auto"/>
            <w:sz w:val="26"/>
            <w:szCs w:val="26"/>
            <w:u w:val="none"/>
            <w:shd w:val="clear" w:color="auto" w:fill="FFFFFF"/>
          </w:rPr>
          <w:t>12.26</w:t>
        </w:r>
      </w:hyperlink>
      <w:r w:rsidRPr="00504DE4">
        <w:rPr>
          <w:sz w:val="26"/>
          <w:szCs w:val="26"/>
          <w:shd w:val="clear" w:color="auto" w:fill="FFFFFF"/>
        </w:rPr>
        <w:t>, </w:t>
      </w:r>
      <w:hyperlink r:id="rId4" w:anchor="/document/12125267/entry/122703" w:history="1">
        <w:r w:rsidRPr="00504DE4">
          <w:rPr>
            <w:rStyle w:val="Hyperlink"/>
            <w:color w:val="auto"/>
            <w:sz w:val="26"/>
            <w:szCs w:val="26"/>
            <w:u w:val="none"/>
            <w:shd w:val="clear" w:color="auto" w:fill="FFFFFF"/>
          </w:rPr>
          <w:t>частью 3 статьи 12.27</w:t>
        </w:r>
      </w:hyperlink>
      <w:r w:rsidRPr="00504DE4">
        <w:rPr>
          <w:sz w:val="26"/>
          <w:szCs w:val="26"/>
          <w:shd w:val="clear" w:color="auto" w:fill="FFFFFF"/>
        </w:rPr>
        <w:t xml:space="preserve"> настоящего Кодекса, административного правонарушения, выразившегося в несоблюдении порядка внесения платы за проезд </w:t>
      </w:r>
      <w:r w:rsidRPr="00504DE4">
        <w:rPr>
          <w:sz w:val="26"/>
          <w:szCs w:val="26"/>
          <w:shd w:val="clear" w:color="auto" w:fill="FFFFFF"/>
        </w:rPr>
        <w:t>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4" w:anchor="/document/12125267/entry/300" w:history="1">
        <w:r w:rsidRPr="00504DE4">
          <w:rPr>
            <w:rStyle w:val="Hyperlink"/>
            <w:color w:val="auto"/>
            <w:sz w:val="26"/>
            <w:szCs w:val="26"/>
            <w:u w:val="none"/>
            <w:shd w:val="clear" w:color="auto" w:fill="FFFFFF"/>
          </w:rPr>
          <w:t>главой 30</w:t>
        </w:r>
      </w:hyperlink>
      <w:r w:rsidRPr="00504DE4">
        <w:rPr>
          <w:sz w:val="26"/>
          <w:szCs w:val="26"/>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Квитанцию об оплате административного штрафа необходимо предоставить в судебный участок №2 Когалымского судебного района Ханты-Мансийского автономного округа – Югры, как документ, подтверждающий исполнение судебного постановления.</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При неуплате административного штрафа в срок сумма штрафа на основании ст.32.2 КоАП РФ взыскивается в принудительном порядке.</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Банковские реквизиты для перечисления штрафа: УФК по Ханты-Мансийскому автономному округу – Югре (УМВД России по ХМАО – Югре) ИНН 8601010390 КПП 860101001 Код ОКТМО 71883000 номер счета получателя платежа 03100643000000018700 в </w:t>
      </w:r>
      <w:r w:rsidRPr="00504DE4" w:rsidR="00DF65CF">
        <w:rPr>
          <w:sz w:val="26"/>
          <w:szCs w:val="26"/>
        </w:rPr>
        <w:t xml:space="preserve">ОКЦ №8 угу банка России// УФК по ХМАО-Югре г. Ханты-Мансийск </w:t>
      </w:r>
      <w:r w:rsidRPr="00504DE4">
        <w:rPr>
          <w:sz w:val="26"/>
          <w:szCs w:val="26"/>
        </w:rPr>
        <w:t xml:space="preserve">БИК 007162163 кор./сч. 40102810245370000007 </w:t>
      </w:r>
      <w:r w:rsidRPr="00504DE4" w:rsidR="00DF65CF">
        <w:rPr>
          <w:sz w:val="26"/>
          <w:szCs w:val="26"/>
        </w:rPr>
        <w:t>КБК 18811601121010001140</w:t>
      </w:r>
      <w:r w:rsidRPr="00504DE4">
        <w:rPr>
          <w:sz w:val="26"/>
          <w:szCs w:val="26"/>
        </w:rPr>
        <w:t xml:space="preserve"> УИН 1881048625054</w:t>
      </w:r>
      <w:r w:rsidRPr="00504DE4" w:rsidR="00DF65CF">
        <w:rPr>
          <w:sz w:val="26"/>
          <w:szCs w:val="26"/>
        </w:rPr>
        <w:t>0004</w:t>
      </w:r>
      <w:r w:rsidRPr="00504DE4" w:rsidR="00D569A8">
        <w:rPr>
          <w:sz w:val="26"/>
          <w:szCs w:val="26"/>
        </w:rPr>
        <w:t>390</w:t>
      </w:r>
      <w:r w:rsidRPr="00504DE4">
        <w:rPr>
          <w:sz w:val="26"/>
          <w:szCs w:val="26"/>
        </w:rPr>
        <w:t>.</w:t>
      </w:r>
    </w:p>
    <w:p w:rsidR="00E27AF4" w:rsidRPr="00504DE4" w:rsidP="00504DE4">
      <w:pPr>
        <w:pStyle w:val="s1"/>
        <w:spacing w:before="0" w:beforeAutospacing="0" w:after="0" w:afterAutospacing="0"/>
        <w:ind w:right="40" w:firstLine="567"/>
        <w:jc w:val="both"/>
        <w:rPr>
          <w:sz w:val="26"/>
          <w:szCs w:val="26"/>
        </w:rPr>
      </w:pPr>
      <w:r w:rsidRPr="00504DE4">
        <w:rPr>
          <w:sz w:val="26"/>
          <w:szCs w:val="26"/>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E27AF4" w:rsidRPr="00504DE4" w:rsidP="00504DE4">
      <w:pPr>
        <w:pStyle w:val="s1"/>
        <w:spacing w:before="0" w:beforeAutospacing="0" w:after="0" w:afterAutospacing="0"/>
        <w:ind w:right="40" w:firstLine="567"/>
        <w:jc w:val="both"/>
        <w:rPr>
          <w:sz w:val="26"/>
          <w:szCs w:val="26"/>
        </w:rPr>
      </w:pPr>
    </w:p>
    <w:p w:rsidR="00E27AF4" w:rsidRPr="00504DE4" w:rsidP="00504DE4">
      <w:pPr>
        <w:pStyle w:val="s1"/>
        <w:spacing w:before="0" w:beforeAutospacing="0" w:after="0" w:afterAutospacing="0"/>
        <w:ind w:right="40" w:firstLine="567"/>
        <w:jc w:val="both"/>
        <w:rPr>
          <w:sz w:val="26"/>
          <w:szCs w:val="26"/>
        </w:rPr>
      </w:pPr>
    </w:p>
    <w:p w:rsidR="0060009C" w:rsidRPr="00504DE4" w:rsidP="00504DE4">
      <w:pPr>
        <w:spacing w:after="0" w:line="240" w:lineRule="auto"/>
        <w:ind w:firstLine="709"/>
        <w:jc w:val="both"/>
        <w:rPr>
          <w:rFonts w:ascii="Times New Roman" w:eastAsia="Times New Roman" w:hAnsi="Times New Roman" w:cs="Times New Roman"/>
          <w:sz w:val="26"/>
          <w:szCs w:val="26"/>
        </w:rPr>
      </w:pPr>
      <w:r w:rsidRPr="00504DE4">
        <w:rPr>
          <w:rFonts w:ascii="Times New Roman" w:hAnsi="Times New Roman" w:cs="Times New Roman"/>
          <w:sz w:val="26"/>
          <w:szCs w:val="26"/>
        </w:rPr>
        <w:t>Мировой судья                                                                                     С.С. Красников</w:t>
      </w:r>
    </w:p>
    <w:p w:rsidR="00F92607" w:rsidRPr="00504DE4" w:rsidP="00504DE4">
      <w:pPr>
        <w:pStyle w:val="s1"/>
        <w:spacing w:before="0" w:beforeAutospacing="0" w:after="0" w:afterAutospacing="0"/>
        <w:ind w:right="40" w:firstLine="567"/>
        <w:jc w:val="both"/>
        <w:rPr>
          <w:sz w:val="26"/>
          <w:szCs w:val="26"/>
        </w:rPr>
      </w:pPr>
    </w:p>
    <w:sectPr w:rsidSect="00D569A8">
      <w:footerReference w:type="default" r:id="rId5"/>
      <w:headerReference w:type="first" r:id="rId6"/>
      <w:pgSz w:w="11906" w:h="16838"/>
      <w:pgMar w:top="1134" w:right="851" w:bottom="993" w:left="1701" w:header="28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2586725"/>
      <w:docPartObj>
        <w:docPartGallery w:val="Page Numbers (Bottom of Page)"/>
        <w:docPartUnique/>
      </w:docPartObj>
    </w:sdtPr>
    <w:sdtContent>
      <w:p w:rsidR="00981ECA">
        <w:pPr>
          <w:pStyle w:val="Footer"/>
          <w:jc w:val="right"/>
        </w:pPr>
        <w:r>
          <w:fldChar w:fldCharType="begin"/>
        </w:r>
        <w:r>
          <w:instrText>PAGE   \* MERGEFORMAT</w:instrText>
        </w:r>
        <w:r>
          <w:fldChar w:fldCharType="separate"/>
        </w:r>
        <w:r w:rsidR="00504DE4">
          <w:rPr>
            <w:noProof/>
          </w:rPr>
          <w:t>2</w:t>
        </w:r>
        <w:r>
          <w:fldChar w:fldCharType="end"/>
        </w:r>
      </w:p>
    </w:sdtContent>
  </w:sdt>
  <w:p w:rsidR="006364E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E74" w:rsidP="002A2A8E">
    <w:pPr>
      <w:pStyle w:val="Heading1"/>
      <w:spacing w:before="0" w:line="240" w:lineRule="auto"/>
      <w:jc w:val="right"/>
      <w:rPr>
        <w:rFonts w:ascii="Times New Roman" w:hAnsi="Times New Roman" w:eastAsiaTheme="minorEastAsia" w:cs="Times New Roman"/>
        <w:b w:val="0"/>
        <w:color w:val="auto"/>
        <w:sz w:val="24"/>
        <w:szCs w:val="24"/>
      </w:rPr>
    </w:pPr>
  </w:p>
  <w:p w:rsidR="002A2A8E" w:rsidP="002A2A8E">
    <w:pPr>
      <w:pStyle w:val="Heading1"/>
      <w:spacing w:before="0" w:line="240" w:lineRule="auto"/>
      <w:jc w:val="right"/>
      <w:rPr>
        <w:rFonts w:ascii="Times New Roman" w:hAnsi="Times New Roman" w:eastAsiaTheme="minorEastAsia" w:cs="Times New Roman"/>
        <w:b w:val="0"/>
        <w:color w:val="auto"/>
        <w:sz w:val="24"/>
        <w:szCs w:val="24"/>
      </w:rPr>
    </w:pPr>
    <w:r>
      <w:rPr>
        <w:rFonts w:ascii="Times New Roman" w:hAnsi="Times New Roman" w:eastAsiaTheme="minorEastAsia" w:cs="Times New Roman"/>
        <w:b w:val="0"/>
        <w:color w:val="auto"/>
        <w:sz w:val="24"/>
        <w:szCs w:val="24"/>
      </w:rPr>
      <w:t>Дело № 5-</w:t>
    </w:r>
    <w:r w:rsidR="003B1DD3">
      <w:rPr>
        <w:rFonts w:ascii="Times New Roman" w:hAnsi="Times New Roman" w:eastAsiaTheme="minorEastAsia" w:cs="Times New Roman"/>
        <w:b w:val="0"/>
        <w:color w:val="auto"/>
        <w:sz w:val="24"/>
        <w:szCs w:val="24"/>
      </w:rPr>
      <w:t>59</w:t>
    </w:r>
    <w:r>
      <w:rPr>
        <w:rFonts w:ascii="Times New Roman" w:hAnsi="Times New Roman" w:eastAsiaTheme="minorEastAsia" w:cs="Times New Roman"/>
        <w:b w:val="0"/>
        <w:color w:val="auto"/>
        <w:sz w:val="24"/>
        <w:szCs w:val="24"/>
      </w:rPr>
      <w:t>-1702/202</w:t>
    </w:r>
    <w:r w:rsidR="00E27AF4">
      <w:rPr>
        <w:rFonts w:ascii="Times New Roman" w:hAnsi="Times New Roman" w:eastAsiaTheme="minorEastAsia" w:cs="Times New Roman"/>
        <w:b w:val="0"/>
        <w:color w:val="auto"/>
        <w:sz w:val="24"/>
        <w:szCs w:val="24"/>
      </w:rPr>
      <w:t>6</w:t>
    </w:r>
  </w:p>
  <w:p w:rsidR="002A2A8E" w:rsidP="002A2A8E">
    <w:pPr>
      <w:pStyle w:val="Header"/>
      <w:tabs>
        <w:tab w:val="left" w:pos="7332"/>
      </w:tabs>
      <w:jc w:val="right"/>
    </w:pPr>
    <w:r>
      <w:rPr>
        <w:rFonts w:ascii="Times New Roman" w:hAnsi="Times New Roman" w:cs="Times New Roman"/>
        <w:sz w:val="24"/>
        <w:szCs w:val="24"/>
      </w:rPr>
      <w:t>УИД86</w:t>
    </w:r>
    <w:r>
      <w:rPr>
        <w:rFonts w:ascii="Times New Roman" w:hAnsi="Times New Roman" w:cs="Times New Roman"/>
        <w:sz w:val="24"/>
        <w:szCs w:val="24"/>
        <w:lang w:val="en-US"/>
      </w:rPr>
      <w:t>MS</w:t>
    </w:r>
    <w:r>
      <w:rPr>
        <w:rFonts w:ascii="Times New Roman" w:hAnsi="Times New Roman" w:cs="Times New Roman"/>
        <w:sz w:val="24"/>
        <w:szCs w:val="24"/>
      </w:rPr>
      <w:t>0033-01-2025-00</w:t>
    </w:r>
    <w:r w:rsidR="00E95821">
      <w:rPr>
        <w:rFonts w:ascii="Times New Roman" w:hAnsi="Times New Roman" w:cs="Times New Roman"/>
        <w:sz w:val="24"/>
        <w:szCs w:val="24"/>
      </w:rPr>
      <w:t>4</w:t>
    </w:r>
    <w:r w:rsidR="003B1DD3">
      <w:rPr>
        <w:rFonts w:ascii="Times New Roman" w:hAnsi="Times New Roman" w:cs="Times New Roman"/>
        <w:sz w:val="24"/>
        <w:szCs w:val="24"/>
      </w:rPr>
      <w:t>681-29</w:t>
    </w:r>
  </w:p>
  <w:p w:rsidR="002A2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783ABDE8"/>
    <w:lvl w:ilvl="0">
      <w:start w:val="0"/>
      <w:numFmt w:val="bullet"/>
      <w:lvlText w:val="*"/>
      <w:lvlJc w:val="left"/>
      <w:pPr>
        <w:ind w:left="0" w:firstLine="0"/>
      </w:pPr>
    </w:lvl>
  </w:abstractNum>
  <w:num w:numId="1">
    <w:abstractNumId w:val="0"/>
    <w:lvlOverride w:ilvl="0">
      <w:lvl w:ilvl="0">
        <w:start w:va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68"/>
    <w:rsid w:val="00017677"/>
    <w:rsid w:val="0003186E"/>
    <w:rsid w:val="00040222"/>
    <w:rsid w:val="00064EC3"/>
    <w:rsid w:val="00065728"/>
    <w:rsid w:val="00066E3C"/>
    <w:rsid w:val="00071B55"/>
    <w:rsid w:val="0008542D"/>
    <w:rsid w:val="00091B8C"/>
    <w:rsid w:val="00095421"/>
    <w:rsid w:val="000A5347"/>
    <w:rsid w:val="000A762B"/>
    <w:rsid w:val="000C01B7"/>
    <w:rsid w:val="000C3F70"/>
    <w:rsid w:val="000D0ACA"/>
    <w:rsid w:val="000D6457"/>
    <w:rsid w:val="000E0E93"/>
    <w:rsid w:val="000E36B1"/>
    <w:rsid w:val="000F27F4"/>
    <w:rsid w:val="001108BA"/>
    <w:rsid w:val="00111FDB"/>
    <w:rsid w:val="001224DB"/>
    <w:rsid w:val="00122969"/>
    <w:rsid w:val="00123AF5"/>
    <w:rsid w:val="00131357"/>
    <w:rsid w:val="001333BD"/>
    <w:rsid w:val="00134001"/>
    <w:rsid w:val="00144B22"/>
    <w:rsid w:val="00154587"/>
    <w:rsid w:val="00155B61"/>
    <w:rsid w:val="001563D6"/>
    <w:rsid w:val="001635A3"/>
    <w:rsid w:val="001936CA"/>
    <w:rsid w:val="001A7EE1"/>
    <w:rsid w:val="001B1D53"/>
    <w:rsid w:val="001B3F0D"/>
    <w:rsid w:val="001B7E4A"/>
    <w:rsid w:val="001C53D9"/>
    <w:rsid w:val="001D3CB4"/>
    <w:rsid w:val="001F27C5"/>
    <w:rsid w:val="001F7B7D"/>
    <w:rsid w:val="0020242C"/>
    <w:rsid w:val="00216EC2"/>
    <w:rsid w:val="0023291B"/>
    <w:rsid w:val="00260A96"/>
    <w:rsid w:val="00261F71"/>
    <w:rsid w:val="00266540"/>
    <w:rsid w:val="00271198"/>
    <w:rsid w:val="002744B9"/>
    <w:rsid w:val="00275039"/>
    <w:rsid w:val="00280339"/>
    <w:rsid w:val="00280CD0"/>
    <w:rsid w:val="00282804"/>
    <w:rsid w:val="00287462"/>
    <w:rsid w:val="0029791D"/>
    <w:rsid w:val="002A2176"/>
    <w:rsid w:val="002A2A8E"/>
    <w:rsid w:val="002A3B7A"/>
    <w:rsid w:val="002A748E"/>
    <w:rsid w:val="002A7905"/>
    <w:rsid w:val="002D2621"/>
    <w:rsid w:val="002E53D5"/>
    <w:rsid w:val="002E72BE"/>
    <w:rsid w:val="00303BAC"/>
    <w:rsid w:val="0032223F"/>
    <w:rsid w:val="00322BD6"/>
    <w:rsid w:val="00325AE7"/>
    <w:rsid w:val="0035684C"/>
    <w:rsid w:val="003602E2"/>
    <w:rsid w:val="003667C2"/>
    <w:rsid w:val="00372E3D"/>
    <w:rsid w:val="00381F5D"/>
    <w:rsid w:val="003A5D59"/>
    <w:rsid w:val="003B1DD3"/>
    <w:rsid w:val="003C211E"/>
    <w:rsid w:val="003C397C"/>
    <w:rsid w:val="003D782B"/>
    <w:rsid w:val="003E4604"/>
    <w:rsid w:val="003E4740"/>
    <w:rsid w:val="003E6943"/>
    <w:rsid w:val="003F5792"/>
    <w:rsid w:val="003F6A68"/>
    <w:rsid w:val="00407DDE"/>
    <w:rsid w:val="00432E3D"/>
    <w:rsid w:val="00434465"/>
    <w:rsid w:val="00441C69"/>
    <w:rsid w:val="00447F1A"/>
    <w:rsid w:val="00454597"/>
    <w:rsid w:val="00456953"/>
    <w:rsid w:val="00465DEE"/>
    <w:rsid w:val="0047110F"/>
    <w:rsid w:val="0047148B"/>
    <w:rsid w:val="00481B64"/>
    <w:rsid w:val="00485F2F"/>
    <w:rsid w:val="00496B27"/>
    <w:rsid w:val="004A54B8"/>
    <w:rsid w:val="004A6C3D"/>
    <w:rsid w:val="004B26AA"/>
    <w:rsid w:val="004D0124"/>
    <w:rsid w:val="004F19B0"/>
    <w:rsid w:val="004F35FD"/>
    <w:rsid w:val="00501FD1"/>
    <w:rsid w:val="00504DE4"/>
    <w:rsid w:val="0051633B"/>
    <w:rsid w:val="0052660D"/>
    <w:rsid w:val="00541957"/>
    <w:rsid w:val="005443E1"/>
    <w:rsid w:val="00554A14"/>
    <w:rsid w:val="00556FFD"/>
    <w:rsid w:val="0056438B"/>
    <w:rsid w:val="005647DC"/>
    <w:rsid w:val="00564E7D"/>
    <w:rsid w:val="00571B2C"/>
    <w:rsid w:val="00581013"/>
    <w:rsid w:val="00584C14"/>
    <w:rsid w:val="00590BB3"/>
    <w:rsid w:val="00590CE2"/>
    <w:rsid w:val="005A687D"/>
    <w:rsid w:val="005B12F7"/>
    <w:rsid w:val="005C2C71"/>
    <w:rsid w:val="005C5FD0"/>
    <w:rsid w:val="005C744D"/>
    <w:rsid w:val="005D54CA"/>
    <w:rsid w:val="005D568D"/>
    <w:rsid w:val="005E75D3"/>
    <w:rsid w:val="005F4CF5"/>
    <w:rsid w:val="005F536D"/>
    <w:rsid w:val="0060009C"/>
    <w:rsid w:val="00606879"/>
    <w:rsid w:val="00626C35"/>
    <w:rsid w:val="006311BF"/>
    <w:rsid w:val="006364EC"/>
    <w:rsid w:val="006401F3"/>
    <w:rsid w:val="00646989"/>
    <w:rsid w:val="0065728C"/>
    <w:rsid w:val="006613A0"/>
    <w:rsid w:val="0066580B"/>
    <w:rsid w:val="00667A0F"/>
    <w:rsid w:val="00683D2F"/>
    <w:rsid w:val="006921A6"/>
    <w:rsid w:val="006B13BB"/>
    <w:rsid w:val="006F3E74"/>
    <w:rsid w:val="007024A7"/>
    <w:rsid w:val="00702784"/>
    <w:rsid w:val="0070322E"/>
    <w:rsid w:val="007042F6"/>
    <w:rsid w:val="0073182B"/>
    <w:rsid w:val="00731896"/>
    <w:rsid w:val="007373EB"/>
    <w:rsid w:val="00753C27"/>
    <w:rsid w:val="00756D93"/>
    <w:rsid w:val="007666AA"/>
    <w:rsid w:val="0079419C"/>
    <w:rsid w:val="00797AC0"/>
    <w:rsid w:val="007B6889"/>
    <w:rsid w:val="007E0065"/>
    <w:rsid w:val="007E30F3"/>
    <w:rsid w:val="007E5E97"/>
    <w:rsid w:val="007F3DB9"/>
    <w:rsid w:val="007F5D83"/>
    <w:rsid w:val="0081094B"/>
    <w:rsid w:val="008109FF"/>
    <w:rsid w:val="00816A27"/>
    <w:rsid w:val="00817DDC"/>
    <w:rsid w:val="008200AF"/>
    <w:rsid w:val="00824815"/>
    <w:rsid w:val="00834778"/>
    <w:rsid w:val="00835B3B"/>
    <w:rsid w:val="008413D0"/>
    <w:rsid w:val="0084667D"/>
    <w:rsid w:val="00851B2A"/>
    <w:rsid w:val="00854989"/>
    <w:rsid w:val="00854A9B"/>
    <w:rsid w:val="008604BB"/>
    <w:rsid w:val="00871559"/>
    <w:rsid w:val="00873A41"/>
    <w:rsid w:val="00886C6A"/>
    <w:rsid w:val="008B0C87"/>
    <w:rsid w:val="008B51E1"/>
    <w:rsid w:val="008D3516"/>
    <w:rsid w:val="008E3A6B"/>
    <w:rsid w:val="008F2AAE"/>
    <w:rsid w:val="008F2DB1"/>
    <w:rsid w:val="008F6C38"/>
    <w:rsid w:val="008F6FCE"/>
    <w:rsid w:val="0090240B"/>
    <w:rsid w:val="00911A6A"/>
    <w:rsid w:val="009135F9"/>
    <w:rsid w:val="009232BF"/>
    <w:rsid w:val="009360C5"/>
    <w:rsid w:val="00945721"/>
    <w:rsid w:val="00952682"/>
    <w:rsid w:val="009545EE"/>
    <w:rsid w:val="009602A4"/>
    <w:rsid w:val="00981ECA"/>
    <w:rsid w:val="00986139"/>
    <w:rsid w:val="009A2F91"/>
    <w:rsid w:val="009B475B"/>
    <w:rsid w:val="009C1AAF"/>
    <w:rsid w:val="009C7714"/>
    <w:rsid w:val="009E647D"/>
    <w:rsid w:val="009F5E11"/>
    <w:rsid w:val="009F6653"/>
    <w:rsid w:val="00A015FB"/>
    <w:rsid w:val="00A029EE"/>
    <w:rsid w:val="00A07DB9"/>
    <w:rsid w:val="00A15EF8"/>
    <w:rsid w:val="00A20383"/>
    <w:rsid w:val="00A21F62"/>
    <w:rsid w:val="00A51648"/>
    <w:rsid w:val="00A53E4A"/>
    <w:rsid w:val="00A65425"/>
    <w:rsid w:val="00A74404"/>
    <w:rsid w:val="00A83328"/>
    <w:rsid w:val="00A858EB"/>
    <w:rsid w:val="00A85E22"/>
    <w:rsid w:val="00AA7338"/>
    <w:rsid w:val="00AB00A7"/>
    <w:rsid w:val="00AC1F78"/>
    <w:rsid w:val="00AC28A7"/>
    <w:rsid w:val="00AC4E5F"/>
    <w:rsid w:val="00AD513E"/>
    <w:rsid w:val="00AE0D18"/>
    <w:rsid w:val="00B046CE"/>
    <w:rsid w:val="00B13D3A"/>
    <w:rsid w:val="00B23DAB"/>
    <w:rsid w:val="00B30734"/>
    <w:rsid w:val="00B369DF"/>
    <w:rsid w:val="00B41EAB"/>
    <w:rsid w:val="00B45485"/>
    <w:rsid w:val="00B55820"/>
    <w:rsid w:val="00B561B3"/>
    <w:rsid w:val="00B63848"/>
    <w:rsid w:val="00B6774B"/>
    <w:rsid w:val="00B75092"/>
    <w:rsid w:val="00B81DF7"/>
    <w:rsid w:val="00BA6507"/>
    <w:rsid w:val="00BB7FB7"/>
    <w:rsid w:val="00BD46D4"/>
    <w:rsid w:val="00BF07CC"/>
    <w:rsid w:val="00BF2539"/>
    <w:rsid w:val="00BF436C"/>
    <w:rsid w:val="00C30937"/>
    <w:rsid w:val="00C31790"/>
    <w:rsid w:val="00C51570"/>
    <w:rsid w:val="00C5322D"/>
    <w:rsid w:val="00C65955"/>
    <w:rsid w:val="00C77B3C"/>
    <w:rsid w:val="00C85D8A"/>
    <w:rsid w:val="00CB18DF"/>
    <w:rsid w:val="00CB287F"/>
    <w:rsid w:val="00CB7764"/>
    <w:rsid w:val="00CC73FD"/>
    <w:rsid w:val="00CE2DED"/>
    <w:rsid w:val="00CF1C1A"/>
    <w:rsid w:val="00D20765"/>
    <w:rsid w:val="00D25ACD"/>
    <w:rsid w:val="00D2691C"/>
    <w:rsid w:val="00D3008F"/>
    <w:rsid w:val="00D3478E"/>
    <w:rsid w:val="00D4433C"/>
    <w:rsid w:val="00D45D4C"/>
    <w:rsid w:val="00D52A05"/>
    <w:rsid w:val="00D569A8"/>
    <w:rsid w:val="00D75C94"/>
    <w:rsid w:val="00D76F85"/>
    <w:rsid w:val="00DA4AAE"/>
    <w:rsid w:val="00DA6126"/>
    <w:rsid w:val="00DA6A9D"/>
    <w:rsid w:val="00DB6206"/>
    <w:rsid w:val="00DB7ACF"/>
    <w:rsid w:val="00DC4989"/>
    <w:rsid w:val="00DD0DA8"/>
    <w:rsid w:val="00DD5EA3"/>
    <w:rsid w:val="00DE5428"/>
    <w:rsid w:val="00DE72C3"/>
    <w:rsid w:val="00DF4166"/>
    <w:rsid w:val="00DF5324"/>
    <w:rsid w:val="00DF65CF"/>
    <w:rsid w:val="00E261C9"/>
    <w:rsid w:val="00E27975"/>
    <w:rsid w:val="00E27AF4"/>
    <w:rsid w:val="00E32525"/>
    <w:rsid w:val="00E43071"/>
    <w:rsid w:val="00E56EF5"/>
    <w:rsid w:val="00E6041A"/>
    <w:rsid w:val="00E60B5A"/>
    <w:rsid w:val="00E62E4C"/>
    <w:rsid w:val="00E633A2"/>
    <w:rsid w:val="00E637AC"/>
    <w:rsid w:val="00E73752"/>
    <w:rsid w:val="00E81FDB"/>
    <w:rsid w:val="00E8455E"/>
    <w:rsid w:val="00E95821"/>
    <w:rsid w:val="00E95FD5"/>
    <w:rsid w:val="00EA4DC8"/>
    <w:rsid w:val="00EB0B89"/>
    <w:rsid w:val="00EB1230"/>
    <w:rsid w:val="00EC5CF6"/>
    <w:rsid w:val="00EC72A3"/>
    <w:rsid w:val="00ED0AE5"/>
    <w:rsid w:val="00ED24D8"/>
    <w:rsid w:val="00EE6342"/>
    <w:rsid w:val="00EF6A73"/>
    <w:rsid w:val="00F01EF5"/>
    <w:rsid w:val="00F01FEA"/>
    <w:rsid w:val="00F05395"/>
    <w:rsid w:val="00F11BA5"/>
    <w:rsid w:val="00F17425"/>
    <w:rsid w:val="00F26DFE"/>
    <w:rsid w:val="00F30A70"/>
    <w:rsid w:val="00F503D2"/>
    <w:rsid w:val="00F54F92"/>
    <w:rsid w:val="00F671BD"/>
    <w:rsid w:val="00F7190B"/>
    <w:rsid w:val="00F7309C"/>
    <w:rsid w:val="00F865EA"/>
    <w:rsid w:val="00F9006B"/>
    <w:rsid w:val="00F92607"/>
    <w:rsid w:val="00FA41D6"/>
    <w:rsid w:val="00FB4019"/>
    <w:rsid w:val="00FD2CF3"/>
    <w:rsid w:val="00FE193A"/>
    <w:rsid w:val="00FE778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798C1D-DF7B-4077-9444-081B9CC0E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126"/>
  </w:style>
  <w:style w:type="paragraph" w:styleId="Heading1">
    <w:name w:val="heading 1"/>
    <w:basedOn w:val="Normal"/>
    <w:next w:val="Normal"/>
    <w:link w:val="1"/>
    <w:uiPriority w:val="9"/>
    <w:qFormat/>
    <w:rsid w:val="00A833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3"/>
    <w:semiHidden/>
    <w:unhideWhenUsed/>
    <w:qFormat/>
    <w:rsid w:val="00B63848"/>
    <w:pPr>
      <w:keepNext/>
      <w:spacing w:after="0" w:line="240" w:lineRule="auto"/>
      <w:ind w:right="-766"/>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A68"/>
    <w:rPr>
      <w:color w:val="0000FF" w:themeColor="hyperlink"/>
      <w:u w:val="single"/>
    </w:rPr>
  </w:style>
  <w:style w:type="paragraph" w:styleId="BodyText">
    <w:name w:val="Body Text"/>
    <w:basedOn w:val="Normal"/>
    <w:link w:val="a"/>
    <w:semiHidden/>
    <w:unhideWhenUsed/>
    <w:rsid w:val="003F6A68"/>
    <w:pPr>
      <w:spacing w:after="120" w:line="240" w:lineRule="auto"/>
    </w:pPr>
    <w:rPr>
      <w:rFonts w:ascii="Times New Roman" w:eastAsia="Times New Roman" w:hAnsi="Times New Roman" w:cs="Times New Roman"/>
      <w:sz w:val="24"/>
      <w:szCs w:val="24"/>
    </w:rPr>
  </w:style>
  <w:style w:type="character" w:customStyle="1" w:styleId="a">
    <w:name w:val="Основной текст Знак"/>
    <w:basedOn w:val="DefaultParagraphFont"/>
    <w:link w:val="BodyText"/>
    <w:semiHidden/>
    <w:rsid w:val="003F6A68"/>
    <w:rPr>
      <w:rFonts w:ascii="Times New Roman" w:eastAsia="Times New Roman" w:hAnsi="Times New Roman" w:cs="Times New Roman"/>
      <w:sz w:val="24"/>
      <w:szCs w:val="24"/>
    </w:rPr>
  </w:style>
  <w:style w:type="paragraph" w:styleId="BodyText2">
    <w:name w:val="Body Text 2"/>
    <w:basedOn w:val="Normal"/>
    <w:link w:val="2"/>
    <w:semiHidden/>
    <w:unhideWhenUsed/>
    <w:rsid w:val="003F6A68"/>
    <w:pPr>
      <w:spacing w:after="120" w:line="480" w:lineRule="auto"/>
    </w:pPr>
    <w:rPr>
      <w:rFonts w:ascii="Times New Roman" w:eastAsia="Times New Roman" w:hAnsi="Times New Roman" w:cs="Times New Roman"/>
      <w:sz w:val="24"/>
      <w:szCs w:val="24"/>
    </w:rPr>
  </w:style>
  <w:style w:type="character" w:customStyle="1" w:styleId="2">
    <w:name w:val="Основной текст 2 Знак"/>
    <w:basedOn w:val="DefaultParagraphFont"/>
    <w:link w:val="BodyText2"/>
    <w:semiHidden/>
    <w:rsid w:val="003F6A68"/>
    <w:rPr>
      <w:rFonts w:ascii="Times New Roman" w:eastAsia="Times New Roman" w:hAnsi="Times New Roman" w:cs="Times New Roman"/>
      <w:sz w:val="24"/>
      <w:szCs w:val="24"/>
    </w:rPr>
  </w:style>
  <w:style w:type="paragraph" w:customStyle="1" w:styleId="ConsPlusNormal">
    <w:name w:val="ConsPlusNormal"/>
    <w:rsid w:val="003F6A6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BodyTextIndent">
    <w:name w:val="Body Text Indent"/>
    <w:basedOn w:val="Normal"/>
    <w:link w:val="a0"/>
    <w:uiPriority w:val="99"/>
    <w:unhideWhenUsed/>
    <w:rsid w:val="00A07DB9"/>
    <w:pPr>
      <w:spacing w:after="120"/>
      <w:ind w:left="283"/>
    </w:pPr>
  </w:style>
  <w:style w:type="character" w:customStyle="1" w:styleId="a0">
    <w:name w:val="Основной текст с отступом Знак"/>
    <w:basedOn w:val="DefaultParagraphFont"/>
    <w:link w:val="BodyTextIndent"/>
    <w:uiPriority w:val="99"/>
    <w:rsid w:val="00A07DB9"/>
  </w:style>
  <w:style w:type="paragraph" w:styleId="Header">
    <w:name w:val="header"/>
    <w:basedOn w:val="Normal"/>
    <w:link w:val="a1"/>
    <w:uiPriority w:val="99"/>
    <w:unhideWhenUsed/>
    <w:rsid w:val="00D4433C"/>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D4433C"/>
  </w:style>
  <w:style w:type="paragraph" w:styleId="Footer">
    <w:name w:val="footer"/>
    <w:basedOn w:val="Normal"/>
    <w:link w:val="a2"/>
    <w:uiPriority w:val="99"/>
    <w:unhideWhenUsed/>
    <w:rsid w:val="00D4433C"/>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D4433C"/>
  </w:style>
  <w:style w:type="paragraph" w:styleId="BalloonText">
    <w:name w:val="Balloon Text"/>
    <w:basedOn w:val="Normal"/>
    <w:link w:val="a3"/>
    <w:uiPriority w:val="99"/>
    <w:semiHidden/>
    <w:unhideWhenUsed/>
    <w:rsid w:val="0052660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52660D"/>
    <w:rPr>
      <w:rFonts w:ascii="Tahoma" w:hAnsi="Tahoma" w:cs="Tahoma"/>
      <w:sz w:val="16"/>
      <w:szCs w:val="16"/>
    </w:rPr>
  </w:style>
  <w:style w:type="paragraph" w:customStyle="1" w:styleId="s1">
    <w:name w:val="s_1"/>
    <w:basedOn w:val="Normal"/>
    <w:rsid w:val="00817D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
    <w:name w:val="Заголовок 3 Знак"/>
    <w:basedOn w:val="DefaultParagraphFont"/>
    <w:link w:val="Heading3"/>
    <w:semiHidden/>
    <w:rsid w:val="00B63848"/>
    <w:rPr>
      <w:rFonts w:ascii="Times New Roman" w:eastAsia="Times New Roman" w:hAnsi="Times New Roman" w:cs="Times New Roman"/>
      <w:sz w:val="24"/>
      <w:szCs w:val="20"/>
    </w:rPr>
  </w:style>
  <w:style w:type="character" w:customStyle="1" w:styleId="1">
    <w:name w:val="Заголовок 1 Знак"/>
    <w:basedOn w:val="DefaultParagraphFont"/>
    <w:link w:val="Heading1"/>
    <w:uiPriority w:val="9"/>
    <w:rsid w:val="00A83328"/>
    <w:rPr>
      <w:rFonts w:asciiTheme="majorHAnsi" w:eastAsiaTheme="majorEastAsia" w:hAnsiTheme="majorHAnsi" w:cstheme="majorBidi"/>
      <w:b/>
      <w:bCs/>
      <w:color w:val="365F91" w:themeColor="accent1" w:themeShade="BF"/>
      <w:sz w:val="28"/>
      <w:szCs w:val="28"/>
    </w:rPr>
  </w:style>
  <w:style w:type="character" w:customStyle="1" w:styleId="a4">
    <w:name w:val="Гипертекстовая ссылка"/>
    <w:basedOn w:val="DefaultParagraphFont"/>
    <w:uiPriority w:val="99"/>
    <w:rsid w:val="00A83328"/>
    <w:rPr>
      <w:b/>
      <w:bCs/>
      <w:color w:val="106BBE"/>
    </w:rPr>
  </w:style>
  <w:style w:type="character" w:styleId="Emphasis">
    <w:name w:val="Emphasis"/>
    <w:basedOn w:val="DefaultParagraphFont"/>
    <w:uiPriority w:val="20"/>
    <w:qFormat/>
    <w:rsid w:val="00E8455E"/>
    <w:rPr>
      <w:i/>
      <w:iCs/>
    </w:rPr>
  </w:style>
  <w:style w:type="paragraph" w:styleId="BodyTextIndent2">
    <w:name w:val="Body Text Indent 2"/>
    <w:basedOn w:val="Normal"/>
    <w:link w:val="20"/>
    <w:uiPriority w:val="99"/>
    <w:unhideWhenUsed/>
    <w:rsid w:val="009B475B"/>
    <w:pPr>
      <w:spacing w:after="0" w:line="240" w:lineRule="auto"/>
      <w:ind w:firstLine="426"/>
      <w:jc w:val="both"/>
    </w:pPr>
    <w:rPr>
      <w:rFonts w:ascii="Times New Roman" w:hAnsi="Times New Roman" w:cs="Times New Roman"/>
      <w:sz w:val="27"/>
      <w:szCs w:val="27"/>
    </w:rPr>
  </w:style>
  <w:style w:type="character" w:customStyle="1" w:styleId="20">
    <w:name w:val="Основной текст с отступом 2 Знак"/>
    <w:basedOn w:val="DefaultParagraphFont"/>
    <w:link w:val="BodyTextIndent2"/>
    <w:uiPriority w:val="99"/>
    <w:rsid w:val="009B475B"/>
    <w:rPr>
      <w:rFonts w:ascii="Times New Roman" w:hAnsi="Times New Roman" w:cs="Times New Roman"/>
      <w:sz w:val="27"/>
      <w:szCs w:val="27"/>
    </w:rPr>
  </w:style>
  <w:style w:type="paragraph" w:styleId="Title">
    <w:name w:val="Title"/>
    <w:basedOn w:val="Normal"/>
    <w:next w:val="Normal"/>
    <w:link w:val="a5"/>
    <w:uiPriority w:val="10"/>
    <w:qFormat/>
    <w:rsid w:val="00066E3C"/>
    <w:pPr>
      <w:tabs>
        <w:tab w:val="left" w:pos="708"/>
        <w:tab w:val="left" w:pos="1416"/>
        <w:tab w:val="left" w:pos="2124"/>
        <w:tab w:val="left" w:pos="2832"/>
        <w:tab w:val="left" w:pos="3540"/>
        <w:tab w:val="left" w:pos="4248"/>
        <w:tab w:val="left" w:pos="4956"/>
        <w:tab w:val="left" w:pos="5664"/>
        <w:tab w:val="left" w:pos="6372"/>
        <w:tab w:val="left" w:pos="7080"/>
        <w:tab w:val="left" w:pos="8349"/>
      </w:tabs>
      <w:spacing w:after="0" w:line="240" w:lineRule="auto"/>
      <w:jc w:val="center"/>
    </w:pPr>
    <w:rPr>
      <w:rFonts w:ascii="Times New Roman" w:hAnsi="Times New Roman" w:cs="Times New Roman"/>
      <w:sz w:val="27"/>
      <w:szCs w:val="27"/>
    </w:rPr>
  </w:style>
  <w:style w:type="character" w:customStyle="1" w:styleId="a5">
    <w:name w:val="Название Знак"/>
    <w:basedOn w:val="DefaultParagraphFont"/>
    <w:link w:val="Title"/>
    <w:uiPriority w:val="10"/>
    <w:rsid w:val="00066E3C"/>
    <w:rPr>
      <w:rFonts w:ascii="Times New Roman" w:hAnsi="Times New Roman" w:cs="Times New Roman"/>
      <w:sz w:val="27"/>
      <w:szCs w:val="27"/>
    </w:rPr>
  </w:style>
  <w:style w:type="paragraph" w:styleId="BodyTextIndent3">
    <w:name w:val="Body Text Indent 3"/>
    <w:basedOn w:val="Normal"/>
    <w:link w:val="30"/>
    <w:uiPriority w:val="99"/>
    <w:semiHidden/>
    <w:unhideWhenUsed/>
    <w:rsid w:val="000D6457"/>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D64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